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方正小标宋_GBK" w:hAnsi="方正小标宋_GBK" w:eastAsia="方正小标宋_GBK" w:cs="方正小标宋_GBK"/>
          <w:i w:val="0"/>
          <w:iCs w:val="0"/>
          <w:caps w:val="0"/>
          <w:color w:val="auto"/>
          <w:spacing w:val="0"/>
          <w:kern w:val="2"/>
          <w:sz w:val="40"/>
          <w:szCs w:val="40"/>
          <w:shd w:val="clear"/>
          <w:lang w:eastAsia="zh-CN" w:bidi="ar"/>
        </w:rPr>
      </w:pPr>
      <w:r>
        <w:rPr>
          <w:rFonts w:hint="eastAsia" w:ascii="方正小标宋_GBK" w:hAnsi="方正小标宋_GBK" w:eastAsia="方正小标宋_GBK" w:cs="方正小标宋_GBK"/>
          <w:i w:val="0"/>
          <w:iCs w:val="0"/>
          <w:caps w:val="0"/>
          <w:color w:val="auto"/>
          <w:spacing w:val="0"/>
          <w:kern w:val="2"/>
          <w:sz w:val="40"/>
          <w:szCs w:val="40"/>
          <w:shd w:val="clear"/>
          <w:lang w:eastAsia="zh-CN" w:bidi="ar"/>
        </w:rPr>
        <w:t>宁德市城建集团有限公司</w:t>
      </w:r>
    </w:p>
    <w:p>
      <w:pPr>
        <w:spacing w:line="600" w:lineRule="exact"/>
        <w:jc w:val="center"/>
        <w:rPr>
          <w:rFonts w:hint="eastAsia" w:ascii="方正小标宋简体" w:hAnsi="方正小标宋简体" w:eastAsia="方正小标宋简体" w:cs="方正小标宋简体"/>
          <w:b w:val="0"/>
          <w:bCs w:val="0"/>
          <w:sz w:val="40"/>
          <w:szCs w:val="40"/>
        </w:rPr>
      </w:pPr>
      <w:r>
        <w:rPr>
          <w:rFonts w:hint="eastAsia" w:ascii="方正小标宋_GBK" w:hAnsi="方正小标宋_GBK" w:eastAsia="方正小标宋_GBK" w:cs="方正小标宋_GBK"/>
          <w:b w:val="0"/>
          <w:bCs w:val="0"/>
          <w:color w:val="auto"/>
          <w:sz w:val="40"/>
          <w:szCs w:val="40"/>
          <w:lang w:val="en-US" w:eastAsia="zh-CN" w:bidi="ar"/>
        </w:rPr>
        <w:t>2</w:t>
      </w:r>
      <w:r>
        <w:rPr>
          <w:rFonts w:hint="eastAsia" w:ascii="方正小标宋_GBK" w:hAnsi="方正小标宋_GBK" w:eastAsia="方正小标宋_GBK" w:cs="方正小标宋_GBK"/>
          <w:b w:val="0"/>
          <w:bCs w:val="0"/>
          <w:color w:val="auto"/>
          <w:sz w:val="40"/>
          <w:szCs w:val="40"/>
          <w:lang w:bidi="ar"/>
        </w:rPr>
        <w:t>02</w:t>
      </w:r>
      <w:r>
        <w:rPr>
          <w:rFonts w:hint="eastAsia" w:ascii="方正小标宋_GBK" w:hAnsi="方正小标宋_GBK" w:eastAsia="方正小标宋_GBK" w:cs="方正小标宋_GBK"/>
          <w:b w:val="0"/>
          <w:bCs w:val="0"/>
          <w:color w:val="auto"/>
          <w:sz w:val="40"/>
          <w:szCs w:val="40"/>
          <w:lang w:val="en-US" w:eastAsia="zh-CN" w:bidi="ar"/>
        </w:rPr>
        <w:t>4</w:t>
      </w:r>
      <w:r>
        <w:rPr>
          <w:rFonts w:hint="eastAsia" w:ascii="方正小标宋_GBK" w:hAnsi="方正小标宋_GBK" w:eastAsia="方正小标宋_GBK" w:cs="方正小标宋_GBK"/>
          <w:b w:val="0"/>
          <w:bCs w:val="0"/>
          <w:color w:val="auto"/>
          <w:sz w:val="40"/>
          <w:szCs w:val="40"/>
          <w:lang w:bidi="ar"/>
        </w:rPr>
        <w:t>年公开招聘工作人员公告</w:t>
      </w:r>
    </w:p>
    <w:p>
      <w:pPr>
        <w:widowControl/>
        <w:spacing w:line="560" w:lineRule="exact"/>
        <w:ind w:firstLine="560" w:firstLineChars="200"/>
        <w:rPr>
          <w:rFonts w:hint="eastAsia" w:ascii="仿宋" w:hAnsi="Calibri" w:eastAsia="仿宋" w:cs="仿宋"/>
          <w:kern w:val="0"/>
          <w:sz w:val="28"/>
          <w:szCs w:val="32"/>
        </w:rPr>
      </w:pPr>
    </w:p>
    <w:p>
      <w:pPr>
        <w:spacing w:line="560" w:lineRule="exact"/>
        <w:ind w:firstLine="560" w:firstLineChars="200"/>
        <w:rPr>
          <w:rFonts w:hint="eastAsia" w:ascii="仿宋" w:hAnsi="Calibri" w:eastAsia="仿宋" w:cs="仿宋"/>
          <w:kern w:val="0"/>
          <w:sz w:val="28"/>
          <w:szCs w:val="32"/>
        </w:rPr>
      </w:pPr>
      <w:r>
        <w:rPr>
          <w:rFonts w:hint="eastAsia" w:ascii="仿宋" w:hAnsi="Calibri" w:eastAsia="仿宋" w:cs="仿宋"/>
          <w:i w:val="0"/>
          <w:iCs w:val="0"/>
          <w:caps w:val="0"/>
          <w:color w:val="auto"/>
          <w:spacing w:val="0"/>
          <w:kern w:val="0"/>
          <w:sz w:val="28"/>
          <w:szCs w:val="32"/>
          <w:shd w:val="clear" w:fill="auto"/>
          <w:lang w:eastAsia="zh-CN"/>
        </w:rPr>
        <w:t>宁德</w:t>
      </w:r>
      <w:r>
        <w:rPr>
          <w:rFonts w:hint="eastAsia" w:ascii="仿宋" w:hAnsi="Calibri" w:eastAsia="仿宋" w:cs="仿宋"/>
          <w:i w:val="0"/>
          <w:iCs w:val="0"/>
          <w:caps w:val="0"/>
          <w:color w:val="auto"/>
          <w:spacing w:val="0"/>
          <w:kern w:val="0"/>
          <w:sz w:val="28"/>
          <w:szCs w:val="32"/>
          <w:shd w:val="clear" w:fill="auto"/>
        </w:rPr>
        <w:t>市城建集团是市属国有独资公司，于2013年1月挂牌成立，注册资本3亿元。主要经营范围包括：城市基础设施的建设、运营、管理；建材销售；房地产开发经营；承担市政府的重大项目投资与建设任务。公司本部内设12个部室，下辖9家全资子公司，6家控股公司；5家参股公司</w:t>
      </w:r>
      <w:r>
        <w:rPr>
          <w:rFonts w:hint="eastAsia" w:ascii="仿宋" w:hAnsi="Calibri" w:eastAsia="仿宋" w:cs="仿宋"/>
          <w:i w:val="0"/>
          <w:iCs w:val="0"/>
          <w:caps w:val="0"/>
          <w:color w:val="auto"/>
          <w:spacing w:val="0"/>
          <w:kern w:val="0"/>
          <w:sz w:val="28"/>
          <w:szCs w:val="32"/>
          <w:shd w:val="clear" w:fill="auto"/>
          <w:lang w:eastAsia="zh-CN"/>
        </w:rPr>
        <w:t>。现</w:t>
      </w:r>
      <w:r>
        <w:rPr>
          <w:rFonts w:hint="eastAsia" w:ascii="仿宋" w:hAnsi="Calibri" w:eastAsia="仿宋" w:cs="仿宋"/>
          <w:kern w:val="0"/>
          <w:sz w:val="28"/>
          <w:szCs w:val="32"/>
          <w:lang w:eastAsia="zh-CN"/>
        </w:rPr>
        <w:t>因业务发展需要，</w:t>
      </w:r>
      <w:r>
        <w:rPr>
          <w:rFonts w:hint="eastAsia" w:ascii="仿宋" w:hAnsi="Calibri" w:eastAsia="仿宋" w:cs="仿宋"/>
          <w:kern w:val="0"/>
          <w:sz w:val="28"/>
          <w:szCs w:val="32"/>
        </w:rPr>
        <w:t>面向社会公开招考工作人员</w:t>
      </w:r>
      <w:r>
        <w:rPr>
          <w:rFonts w:hint="eastAsia" w:ascii="仿宋" w:hAnsi="Calibri" w:eastAsia="仿宋" w:cs="仿宋"/>
          <w:kern w:val="0"/>
          <w:sz w:val="28"/>
          <w:szCs w:val="32"/>
          <w:lang w:eastAsia="zh-CN"/>
        </w:rPr>
        <w:t>，</w:t>
      </w:r>
      <w:r>
        <w:rPr>
          <w:rFonts w:hint="eastAsia" w:ascii="仿宋" w:hAnsi="Calibri" w:eastAsia="仿宋" w:cs="仿宋"/>
          <w:kern w:val="0"/>
          <w:sz w:val="28"/>
          <w:szCs w:val="32"/>
        </w:rPr>
        <w:t>公告如下：</w:t>
      </w:r>
    </w:p>
    <w:p>
      <w:pPr>
        <w:spacing w:line="560" w:lineRule="exact"/>
        <w:ind w:firstLine="562" w:firstLineChars="200"/>
        <w:rPr>
          <w:rFonts w:hint="eastAsia" w:ascii="仿宋" w:hAnsi="Calibri" w:eastAsia="仿宋" w:cs="仿宋"/>
          <w:b/>
          <w:bCs w:val="0"/>
          <w:kern w:val="0"/>
          <w:sz w:val="28"/>
          <w:szCs w:val="32"/>
        </w:rPr>
      </w:pPr>
      <w:r>
        <w:rPr>
          <w:rFonts w:hint="eastAsia" w:ascii="仿宋" w:hAnsi="Calibri" w:eastAsia="仿宋" w:cs="仿宋"/>
          <w:b/>
          <w:bCs w:val="0"/>
          <w:kern w:val="0"/>
          <w:sz w:val="28"/>
          <w:szCs w:val="32"/>
        </w:rPr>
        <w:t>一、招聘对象和条件</w:t>
      </w:r>
    </w:p>
    <w:p>
      <w:pPr>
        <w:widowControl/>
        <w:spacing w:line="560" w:lineRule="exact"/>
        <w:ind w:firstLine="560" w:firstLineChars="200"/>
        <w:rPr>
          <w:rFonts w:hint="eastAsia" w:ascii="仿宋" w:hAnsi="Calibri" w:eastAsia="仿宋" w:cs="仿宋"/>
          <w:color w:val="auto"/>
          <w:kern w:val="0"/>
          <w:sz w:val="28"/>
          <w:szCs w:val="32"/>
          <w:shd w:val="clear" w:fill="auto"/>
        </w:rPr>
      </w:pPr>
      <w:r>
        <w:rPr>
          <w:rFonts w:hint="eastAsia" w:ascii="仿宋" w:hAnsi="Calibri" w:eastAsia="仿宋" w:cs="仿宋"/>
          <w:color w:val="auto"/>
          <w:kern w:val="0"/>
          <w:sz w:val="28"/>
          <w:szCs w:val="32"/>
          <w:shd w:val="clear" w:fill="auto"/>
          <w:lang w:eastAsia="zh-CN"/>
        </w:rPr>
        <w:t>（一）</w:t>
      </w:r>
      <w:r>
        <w:rPr>
          <w:rFonts w:hint="eastAsia" w:ascii="仿宋" w:hAnsi="Calibri" w:eastAsia="仿宋" w:cs="仿宋"/>
          <w:color w:val="auto"/>
          <w:kern w:val="0"/>
          <w:sz w:val="28"/>
          <w:szCs w:val="32"/>
          <w:shd w:val="clear" w:fill="auto"/>
        </w:rPr>
        <w:t>招聘对象：具有国家承认的符合招聘岗位要求学历的毕业生。</w:t>
      </w:r>
    </w:p>
    <w:p>
      <w:pPr>
        <w:widowControl/>
        <w:spacing w:line="560" w:lineRule="exact"/>
        <w:ind w:firstLine="560" w:firstLineChars="200"/>
        <w:rPr>
          <w:rFonts w:hint="eastAsia" w:ascii="仿宋" w:hAnsi="Calibri" w:eastAsia="仿宋" w:cs="仿宋"/>
          <w:color w:val="auto"/>
          <w:kern w:val="0"/>
          <w:sz w:val="28"/>
          <w:szCs w:val="32"/>
          <w:shd w:val="clear" w:fill="auto"/>
        </w:rPr>
      </w:pPr>
      <w:r>
        <w:rPr>
          <w:rFonts w:hint="eastAsia" w:ascii="仿宋" w:hAnsi="Calibri" w:eastAsia="仿宋" w:cs="仿宋"/>
          <w:color w:val="auto"/>
          <w:kern w:val="0"/>
          <w:sz w:val="28"/>
          <w:szCs w:val="32"/>
          <w:shd w:val="clear" w:fill="auto"/>
          <w:lang w:eastAsia="zh-CN"/>
        </w:rPr>
        <w:t>（二）</w:t>
      </w:r>
      <w:r>
        <w:rPr>
          <w:rFonts w:hint="eastAsia" w:ascii="仿宋" w:hAnsi="Calibri" w:eastAsia="仿宋" w:cs="仿宋"/>
          <w:color w:val="auto"/>
          <w:kern w:val="0"/>
          <w:sz w:val="28"/>
          <w:szCs w:val="32"/>
          <w:shd w:val="clear" w:fill="auto"/>
        </w:rPr>
        <w:t>招聘条件：具有中华人民共和国国籍；遵守宪法和法律；具有良好的品行；具备招聘岗位所需的条件;适应岗位要求的身体条件；年龄详见招聘岗位情况表。</w:t>
      </w:r>
    </w:p>
    <w:p>
      <w:pPr>
        <w:widowControl/>
        <w:spacing w:line="560" w:lineRule="exact"/>
        <w:ind w:firstLine="560" w:firstLineChars="200"/>
        <w:rPr>
          <w:rFonts w:hint="eastAsia" w:ascii="仿宋" w:hAnsi="Calibri" w:eastAsia="仿宋" w:cs="仿宋"/>
          <w:color w:val="auto"/>
          <w:kern w:val="0"/>
          <w:sz w:val="28"/>
          <w:szCs w:val="32"/>
          <w:shd w:val="clear" w:fill="auto"/>
        </w:rPr>
      </w:pPr>
      <w:r>
        <w:rPr>
          <w:rFonts w:hint="eastAsia" w:ascii="仿宋" w:hAnsi="Calibri" w:eastAsia="仿宋" w:cs="仿宋"/>
          <w:color w:val="auto"/>
          <w:kern w:val="0"/>
          <w:sz w:val="28"/>
          <w:szCs w:val="32"/>
          <w:shd w:val="clear" w:fill="auto"/>
          <w:lang w:eastAsia="zh-CN"/>
        </w:rPr>
        <w:t>（三）</w:t>
      </w:r>
      <w:r>
        <w:rPr>
          <w:rFonts w:hint="eastAsia" w:ascii="仿宋" w:hAnsi="Calibri" w:eastAsia="仿宋" w:cs="仿宋"/>
          <w:color w:val="auto"/>
          <w:kern w:val="0"/>
          <w:sz w:val="28"/>
          <w:szCs w:val="32"/>
          <w:shd w:val="clear" w:fill="auto"/>
        </w:rPr>
        <w:t>曾因犯罪受过刑事处罚的人员和曾被开除公职的人员，人民法院通过司法程序认定的失信被执行人，在各级公务员招考、事业单位及国有企业公开招聘考试中被认定有舞弊等严重违反录用（招聘）纪律行为的人员，现役军人，在读的非</w:t>
      </w:r>
      <w:r>
        <w:rPr>
          <w:rFonts w:hint="eastAsia" w:ascii="仿宋" w:hAnsi="Calibri" w:eastAsia="仿宋" w:cs="仿宋"/>
          <w:color w:val="auto"/>
          <w:kern w:val="0"/>
          <w:sz w:val="28"/>
          <w:szCs w:val="32"/>
          <w:shd w:val="clear" w:fill="auto"/>
        </w:rPr>
        <w:fldChar w:fldCharType="begin"/>
      </w:r>
      <w:r>
        <w:rPr>
          <w:rFonts w:hint="eastAsia" w:ascii="仿宋" w:hAnsi="Calibri" w:eastAsia="仿宋" w:cs="仿宋"/>
          <w:color w:val="auto"/>
          <w:kern w:val="0"/>
          <w:sz w:val="28"/>
          <w:szCs w:val="32"/>
          <w:shd w:val="clear" w:fill="auto"/>
        </w:rPr>
        <w:instrText xml:space="preserve"> HYPERLINK "http://www.hxrc.com/answeronline/graduate/main.htm" \t "_blank" </w:instrText>
      </w:r>
      <w:r>
        <w:rPr>
          <w:rFonts w:hint="eastAsia" w:ascii="仿宋" w:hAnsi="Calibri" w:eastAsia="仿宋" w:cs="仿宋"/>
          <w:color w:val="auto"/>
          <w:kern w:val="0"/>
          <w:sz w:val="28"/>
          <w:szCs w:val="32"/>
          <w:shd w:val="clear" w:fill="auto"/>
        </w:rPr>
        <w:fldChar w:fldCharType="separate"/>
      </w:r>
      <w:r>
        <w:rPr>
          <w:rFonts w:hint="eastAsia" w:ascii="仿宋" w:hAnsi="Calibri" w:eastAsia="仿宋" w:cs="仿宋"/>
          <w:color w:val="auto"/>
          <w:kern w:val="0"/>
          <w:sz w:val="28"/>
          <w:szCs w:val="32"/>
          <w:shd w:val="clear" w:fill="auto"/>
        </w:rPr>
        <w:t>应届毕业生</w:t>
      </w:r>
      <w:r>
        <w:rPr>
          <w:rFonts w:hint="eastAsia" w:ascii="仿宋" w:hAnsi="Calibri" w:eastAsia="仿宋" w:cs="仿宋"/>
          <w:color w:val="auto"/>
          <w:kern w:val="0"/>
          <w:sz w:val="28"/>
          <w:szCs w:val="32"/>
          <w:shd w:val="clear" w:fill="auto"/>
        </w:rPr>
        <w:fldChar w:fldCharType="end"/>
      </w:r>
      <w:r>
        <w:rPr>
          <w:rFonts w:hint="eastAsia" w:ascii="仿宋" w:hAnsi="Calibri" w:eastAsia="仿宋" w:cs="仿宋"/>
          <w:color w:val="auto"/>
          <w:kern w:val="0"/>
          <w:sz w:val="28"/>
          <w:szCs w:val="32"/>
          <w:shd w:val="clear" w:fill="auto"/>
        </w:rPr>
        <w:t>，以及有法律规定不得</w:t>
      </w:r>
      <w:r>
        <w:rPr>
          <w:rFonts w:hint="eastAsia" w:ascii="仿宋" w:hAnsi="Calibri" w:eastAsia="仿宋" w:cs="仿宋"/>
          <w:color w:val="auto"/>
          <w:kern w:val="0"/>
          <w:sz w:val="28"/>
          <w:szCs w:val="32"/>
          <w:shd w:val="clear" w:fill="auto"/>
          <w:lang w:val="en-US" w:eastAsia="zh-CN"/>
        </w:rPr>
        <w:t>录</w:t>
      </w:r>
      <w:r>
        <w:rPr>
          <w:rFonts w:hint="eastAsia" w:ascii="仿宋" w:hAnsi="Calibri" w:eastAsia="仿宋" w:cs="仿宋"/>
          <w:color w:val="auto"/>
          <w:kern w:val="0"/>
          <w:sz w:val="28"/>
          <w:szCs w:val="32"/>
          <w:shd w:val="clear" w:fill="auto"/>
        </w:rPr>
        <w:t>用的人员，不得报名。</w:t>
      </w:r>
    </w:p>
    <w:p>
      <w:pPr>
        <w:spacing w:line="560" w:lineRule="exact"/>
        <w:ind w:firstLine="562" w:firstLineChars="200"/>
        <w:rPr>
          <w:rFonts w:hint="eastAsia" w:ascii="仿宋" w:hAnsi="Calibri" w:eastAsia="仿宋" w:cs="仿宋"/>
          <w:b/>
          <w:bCs w:val="0"/>
          <w:kern w:val="0"/>
          <w:sz w:val="28"/>
          <w:szCs w:val="32"/>
        </w:rPr>
      </w:pPr>
      <w:r>
        <w:rPr>
          <w:rFonts w:hint="eastAsia" w:ascii="仿宋" w:hAnsi="Calibri" w:eastAsia="仿宋" w:cs="仿宋"/>
          <w:b/>
          <w:bCs w:val="0"/>
          <w:kern w:val="0"/>
          <w:sz w:val="28"/>
          <w:szCs w:val="32"/>
        </w:rPr>
        <w:t>二、招聘岗位及要求</w:t>
      </w:r>
    </w:p>
    <w:p>
      <w:pPr>
        <w:widowControl/>
        <w:spacing w:line="560" w:lineRule="exact"/>
        <w:ind w:firstLine="560" w:firstLineChars="200"/>
        <w:rPr>
          <w:rFonts w:hint="eastAsia" w:ascii="仿宋" w:hAnsi="Calibri" w:eastAsia="仿宋" w:cs="仿宋"/>
          <w:color w:val="auto"/>
          <w:kern w:val="0"/>
          <w:sz w:val="28"/>
          <w:szCs w:val="32"/>
          <w:highlight w:val="none"/>
          <w:shd w:val="clear" w:fill="auto"/>
        </w:rPr>
      </w:pPr>
      <w:r>
        <w:rPr>
          <w:rFonts w:hint="eastAsia" w:ascii="仿宋" w:hAnsi="Calibri" w:eastAsia="仿宋" w:cs="仿宋"/>
          <w:color w:val="auto"/>
          <w:kern w:val="0"/>
          <w:sz w:val="28"/>
          <w:szCs w:val="32"/>
          <w:shd w:val="clear" w:fill="auto"/>
          <w:lang w:eastAsia="zh-CN"/>
        </w:rPr>
        <w:t>（一）</w:t>
      </w:r>
      <w:r>
        <w:rPr>
          <w:rFonts w:hint="eastAsia" w:ascii="仿宋" w:hAnsi="Calibri" w:eastAsia="仿宋" w:cs="仿宋"/>
          <w:color w:val="auto"/>
          <w:kern w:val="0"/>
          <w:sz w:val="28"/>
          <w:szCs w:val="32"/>
          <w:shd w:val="clear" w:fill="auto"/>
        </w:rPr>
        <w:t>岗位代码、招聘单位、岗位名称、学历学位、专业、年龄、岗位说明、岗位条件及试卷类型比例等详见附件1《</w:t>
      </w:r>
      <w:r>
        <w:rPr>
          <w:rFonts w:hint="eastAsia" w:ascii="仿宋" w:hAnsi="Calibri" w:eastAsia="仿宋" w:cs="仿宋"/>
          <w:color w:val="auto"/>
          <w:kern w:val="0"/>
          <w:sz w:val="28"/>
          <w:szCs w:val="32"/>
          <w:shd w:val="clear" w:fill="auto"/>
          <w:lang w:eastAsia="zh-CN"/>
        </w:rPr>
        <w:t>宁德市城建集团有限公司2024</w:t>
      </w:r>
      <w:r>
        <w:rPr>
          <w:rFonts w:hint="eastAsia" w:ascii="仿宋" w:hAnsi="Calibri" w:eastAsia="仿宋" w:cs="仿宋"/>
          <w:color w:val="auto"/>
          <w:kern w:val="0"/>
          <w:sz w:val="28"/>
          <w:szCs w:val="32"/>
          <w:shd w:val="clear" w:fill="auto"/>
        </w:rPr>
        <w:t>年公开招聘岗位情况表</w:t>
      </w:r>
      <w:r>
        <w:rPr>
          <w:rFonts w:hint="eastAsia" w:ascii="仿宋" w:hAnsi="Calibri" w:eastAsia="仿宋" w:cs="仿宋"/>
          <w:color w:val="auto"/>
          <w:kern w:val="0"/>
          <w:sz w:val="28"/>
          <w:szCs w:val="32"/>
          <w:shd w:val="clear" w:fill="auto"/>
          <w:lang w:eastAsia="zh-CN"/>
        </w:rPr>
        <w:t>》</w:t>
      </w:r>
      <w:r>
        <w:rPr>
          <w:rFonts w:hint="eastAsia" w:ascii="仿宋" w:hAnsi="Calibri" w:eastAsia="仿宋" w:cs="仿宋"/>
          <w:color w:val="auto"/>
          <w:kern w:val="0"/>
          <w:sz w:val="28"/>
          <w:szCs w:val="32"/>
          <w:highlight w:val="none"/>
          <w:shd w:val="clear" w:fill="auto"/>
        </w:rPr>
        <w:t>。</w:t>
      </w:r>
    </w:p>
    <w:p>
      <w:pPr>
        <w:widowControl/>
        <w:spacing w:line="560" w:lineRule="exact"/>
        <w:ind w:firstLine="560" w:firstLineChars="200"/>
        <w:rPr>
          <w:rFonts w:hint="eastAsia" w:ascii="仿宋" w:hAnsi="Calibri" w:eastAsia="仿宋" w:cs="仿宋"/>
          <w:color w:val="auto"/>
          <w:kern w:val="0"/>
          <w:sz w:val="28"/>
          <w:szCs w:val="32"/>
          <w:shd w:val="clear" w:fill="auto"/>
        </w:rPr>
      </w:pPr>
      <w:r>
        <w:rPr>
          <w:rFonts w:hint="eastAsia" w:ascii="仿宋" w:hAnsi="Calibri" w:eastAsia="仿宋" w:cs="仿宋"/>
          <w:color w:val="auto"/>
          <w:kern w:val="0"/>
          <w:sz w:val="28"/>
          <w:szCs w:val="32"/>
          <w:shd w:val="clear" w:fill="auto"/>
          <w:lang w:eastAsia="zh-CN"/>
        </w:rPr>
        <w:t>（二）</w:t>
      </w:r>
      <w:r>
        <w:rPr>
          <w:rFonts w:hint="eastAsia" w:ascii="仿宋" w:hAnsi="Calibri" w:eastAsia="仿宋" w:cs="仿宋"/>
          <w:color w:val="auto"/>
          <w:kern w:val="0"/>
          <w:sz w:val="28"/>
          <w:szCs w:val="32"/>
          <w:shd w:val="clear" w:fill="auto"/>
        </w:rPr>
        <w:t>根据《福建省机关事业单位招考专业指导目录（</w:t>
      </w:r>
      <w:r>
        <w:rPr>
          <w:rFonts w:hint="eastAsia" w:ascii="仿宋" w:hAnsi="Calibri" w:eastAsia="仿宋" w:cs="仿宋"/>
          <w:color w:val="auto"/>
          <w:kern w:val="0"/>
          <w:sz w:val="28"/>
          <w:szCs w:val="32"/>
          <w:shd w:val="clear" w:fill="auto"/>
          <w:lang w:eastAsia="zh-CN"/>
        </w:rPr>
        <w:t>2024</w:t>
      </w:r>
      <w:r>
        <w:rPr>
          <w:rFonts w:hint="eastAsia" w:ascii="仿宋" w:hAnsi="Calibri" w:eastAsia="仿宋" w:cs="仿宋"/>
          <w:color w:val="auto"/>
          <w:kern w:val="0"/>
          <w:sz w:val="28"/>
          <w:szCs w:val="32"/>
          <w:shd w:val="clear" w:fill="auto"/>
        </w:rPr>
        <w:t>年）》（附件</w:t>
      </w:r>
      <w:r>
        <w:rPr>
          <w:rFonts w:hint="eastAsia" w:ascii="仿宋" w:hAnsi="Calibri" w:eastAsia="仿宋" w:cs="仿宋"/>
          <w:color w:val="auto"/>
          <w:kern w:val="0"/>
          <w:sz w:val="28"/>
          <w:szCs w:val="32"/>
          <w:shd w:val="clear" w:fill="auto"/>
          <w:lang w:val="en-US" w:eastAsia="zh-CN"/>
        </w:rPr>
        <w:t>2</w:t>
      </w:r>
      <w:r>
        <w:rPr>
          <w:rFonts w:hint="eastAsia" w:ascii="仿宋" w:hAnsi="Calibri" w:eastAsia="仿宋" w:cs="仿宋"/>
          <w:color w:val="auto"/>
          <w:kern w:val="0"/>
          <w:sz w:val="28"/>
          <w:szCs w:val="32"/>
          <w:shd w:val="clear" w:fill="auto"/>
        </w:rPr>
        <w:t>），各招聘岗位具体相关专业规定以招聘需求表中要求的专业为准（报考者在报考过程中对专业资格等审核结果有异议的，可在规定时间前按该指导目录的指导意见申请复核，逾期产生后果由报考者承担）。</w:t>
      </w:r>
    </w:p>
    <w:p>
      <w:pPr>
        <w:widowControl/>
        <w:spacing w:line="560" w:lineRule="exact"/>
        <w:ind w:firstLine="560" w:firstLineChars="200"/>
        <w:rPr>
          <w:rFonts w:hint="eastAsia" w:ascii="仿宋" w:hAnsi="Calibri" w:eastAsia="仿宋" w:cs="仿宋"/>
          <w:color w:val="auto"/>
          <w:kern w:val="0"/>
          <w:sz w:val="28"/>
          <w:szCs w:val="32"/>
          <w:shd w:val="clear" w:fill="auto"/>
        </w:rPr>
      </w:pPr>
      <w:r>
        <w:rPr>
          <w:rFonts w:hint="eastAsia" w:ascii="仿宋" w:hAnsi="Calibri" w:eastAsia="仿宋" w:cs="仿宋"/>
          <w:color w:val="auto"/>
          <w:kern w:val="0"/>
          <w:sz w:val="28"/>
          <w:szCs w:val="32"/>
          <w:shd w:val="clear" w:fill="auto"/>
          <w:lang w:val="en-US" w:eastAsia="zh-CN"/>
        </w:rPr>
        <w:t>1.</w:t>
      </w:r>
      <w:r>
        <w:rPr>
          <w:rFonts w:hint="eastAsia" w:ascii="仿宋" w:hAnsi="Calibri" w:eastAsia="仿宋" w:cs="仿宋"/>
          <w:color w:val="auto"/>
          <w:kern w:val="0"/>
          <w:sz w:val="28"/>
          <w:szCs w:val="32"/>
          <w:shd w:val="clear" w:fill="auto"/>
        </w:rPr>
        <w:t>普通高等院校毕业生的专业也可以按照</w:t>
      </w:r>
      <w:r>
        <w:rPr>
          <w:rFonts w:hint="eastAsia" w:ascii="仿宋" w:hAnsi="Calibri" w:eastAsia="仿宋" w:cs="仿宋"/>
          <w:color w:val="auto"/>
          <w:kern w:val="0"/>
          <w:sz w:val="28"/>
          <w:szCs w:val="32"/>
          <w:shd w:val="clear" w:fill="auto"/>
          <w:lang w:eastAsia="zh-CN"/>
        </w:rPr>
        <w:t>报考者</w:t>
      </w:r>
      <w:r>
        <w:rPr>
          <w:rFonts w:hint="eastAsia" w:ascii="仿宋" w:hAnsi="Calibri" w:eastAsia="仿宋" w:cs="仿宋"/>
          <w:color w:val="auto"/>
          <w:kern w:val="0"/>
          <w:sz w:val="28"/>
          <w:szCs w:val="32"/>
          <w:shd w:val="clear" w:fill="auto"/>
        </w:rPr>
        <w:t>本人的辅修专业予以认定，辅修专业信息应在“中国高等教育学生信息网”，辅修专业对应的学位应在“中国学位与研究生教育信息网”上均可查询。</w:t>
      </w:r>
    </w:p>
    <w:p>
      <w:pPr>
        <w:widowControl/>
        <w:spacing w:line="560" w:lineRule="exact"/>
        <w:ind w:firstLine="560" w:firstLineChars="200"/>
        <w:rPr>
          <w:rFonts w:hint="eastAsia" w:ascii="仿宋" w:hAnsi="Calibri" w:eastAsia="仿宋" w:cs="仿宋"/>
          <w:color w:val="auto"/>
          <w:kern w:val="0"/>
          <w:sz w:val="28"/>
          <w:szCs w:val="32"/>
          <w:shd w:val="clear" w:fill="auto"/>
        </w:rPr>
      </w:pPr>
      <w:r>
        <w:rPr>
          <w:rFonts w:hint="eastAsia" w:ascii="仿宋" w:hAnsi="Calibri" w:eastAsia="仿宋" w:cs="仿宋"/>
          <w:color w:val="auto"/>
          <w:kern w:val="0"/>
          <w:sz w:val="28"/>
          <w:szCs w:val="32"/>
          <w:shd w:val="clear" w:fill="auto"/>
          <w:lang w:val="en-US" w:eastAsia="zh-CN"/>
        </w:rPr>
        <w:t>2.</w:t>
      </w:r>
      <w:r>
        <w:rPr>
          <w:rFonts w:hint="eastAsia" w:ascii="仿宋" w:hAnsi="Calibri" w:eastAsia="仿宋" w:cs="仿宋"/>
          <w:color w:val="auto"/>
          <w:kern w:val="0"/>
          <w:sz w:val="28"/>
          <w:szCs w:val="32"/>
          <w:shd w:val="clear" w:fill="auto"/>
        </w:rPr>
        <w:t>境内学历（含自学考试、成人教育、网络教育、夜大、电大等）原则上应在中国高等教育学生信息网（简称“学信网”，http://www.chsi.com.cn/）上可查询认证。</w:t>
      </w:r>
    </w:p>
    <w:p>
      <w:pPr>
        <w:widowControl/>
        <w:spacing w:line="560" w:lineRule="exact"/>
        <w:ind w:firstLine="560" w:firstLineChars="200"/>
        <w:rPr>
          <w:rFonts w:hint="eastAsia" w:ascii="仿宋" w:hAnsi="Calibri" w:eastAsia="仿宋" w:cs="仿宋"/>
          <w:color w:val="auto"/>
          <w:kern w:val="0"/>
          <w:sz w:val="28"/>
          <w:szCs w:val="32"/>
          <w:shd w:val="clear" w:fill="auto"/>
        </w:rPr>
      </w:pPr>
      <w:r>
        <w:rPr>
          <w:rFonts w:hint="eastAsia" w:ascii="仿宋" w:hAnsi="Calibri" w:eastAsia="仿宋" w:cs="仿宋"/>
          <w:color w:val="auto"/>
          <w:kern w:val="0"/>
          <w:sz w:val="28"/>
          <w:szCs w:val="32"/>
          <w:shd w:val="clear" w:fill="auto"/>
          <w:lang w:val="en-US" w:eastAsia="zh-CN"/>
        </w:rPr>
        <w:t>3.</w:t>
      </w:r>
      <w:r>
        <w:rPr>
          <w:rFonts w:hint="eastAsia" w:ascii="仿宋" w:hAnsi="Calibri" w:eastAsia="仿宋" w:cs="仿宋"/>
          <w:color w:val="auto"/>
          <w:kern w:val="0"/>
          <w:sz w:val="28"/>
          <w:szCs w:val="32"/>
          <w:shd w:val="clear" w:fill="auto"/>
        </w:rPr>
        <w:t>留学回国人员、香港、澳门地区学习人员须提供国家教育部留学服务中心出具的《国外学历学位认证书》、《香港、澳门特别行政区学历学位认证书》。</w:t>
      </w:r>
    </w:p>
    <w:p>
      <w:pPr>
        <w:widowControl/>
        <w:spacing w:line="560" w:lineRule="exact"/>
        <w:ind w:firstLine="560" w:firstLineChars="200"/>
        <w:rPr>
          <w:rFonts w:hint="eastAsia" w:ascii="仿宋" w:hAnsi="Calibri" w:eastAsia="仿宋" w:cs="仿宋"/>
          <w:color w:val="auto"/>
          <w:kern w:val="0"/>
          <w:sz w:val="28"/>
          <w:szCs w:val="32"/>
          <w:shd w:val="clear" w:fill="auto"/>
        </w:rPr>
      </w:pPr>
      <w:r>
        <w:rPr>
          <w:rFonts w:hint="eastAsia" w:ascii="仿宋" w:hAnsi="Calibri" w:eastAsia="仿宋" w:cs="仿宋"/>
          <w:color w:val="auto"/>
          <w:kern w:val="0"/>
          <w:sz w:val="28"/>
          <w:szCs w:val="32"/>
          <w:shd w:val="clear" w:fill="auto"/>
          <w:lang w:val="en-US" w:eastAsia="zh-CN"/>
        </w:rPr>
        <w:t>4.</w:t>
      </w:r>
      <w:r>
        <w:rPr>
          <w:rFonts w:hint="eastAsia" w:ascii="仿宋" w:hAnsi="Calibri" w:eastAsia="仿宋" w:cs="仿宋"/>
          <w:color w:val="auto"/>
          <w:kern w:val="0"/>
          <w:sz w:val="28"/>
          <w:szCs w:val="32"/>
          <w:shd w:val="clear" w:fill="auto"/>
        </w:rPr>
        <w:t>国内院校与国外院校联合办学取得国内学历学位的，按国内院校毕业生报考，应由国内院校出具相应的证明。属国内院校与国外院校联合办学取得国外学历学位的，需提供国家教育部留学服务中心的《联合办学学历学位评估意见书》或《联合办学学历学位认证书》。</w:t>
      </w:r>
    </w:p>
    <w:p>
      <w:pPr>
        <w:widowControl/>
        <w:spacing w:line="560" w:lineRule="exact"/>
        <w:ind w:firstLine="560" w:firstLineChars="200"/>
        <w:rPr>
          <w:rFonts w:hint="eastAsia" w:ascii="仿宋" w:hAnsi="Calibri" w:eastAsia="仿宋" w:cs="仿宋"/>
          <w:color w:val="auto"/>
          <w:kern w:val="0"/>
          <w:sz w:val="28"/>
          <w:szCs w:val="32"/>
          <w:shd w:val="clear" w:fill="auto"/>
        </w:rPr>
      </w:pPr>
      <w:r>
        <w:rPr>
          <w:rFonts w:hint="eastAsia" w:ascii="仿宋" w:hAnsi="Calibri" w:eastAsia="仿宋" w:cs="仿宋"/>
          <w:color w:val="auto"/>
          <w:kern w:val="0"/>
          <w:sz w:val="28"/>
          <w:szCs w:val="32"/>
          <w:shd w:val="clear" w:fill="auto"/>
          <w:lang w:val="en-US" w:eastAsia="zh-CN"/>
        </w:rPr>
        <w:t>5.</w:t>
      </w:r>
      <w:r>
        <w:rPr>
          <w:rFonts w:hint="eastAsia" w:ascii="仿宋" w:hAnsi="Calibri" w:eastAsia="仿宋" w:cs="仿宋"/>
          <w:color w:val="auto"/>
          <w:kern w:val="0"/>
          <w:sz w:val="28"/>
          <w:szCs w:val="32"/>
          <w:shd w:val="clear" w:fill="auto"/>
        </w:rPr>
        <w:t>依专业条件设置为具体专业名称的招聘岗位，参照《福建省机关事业单位招考专业指导目录（</w:t>
      </w:r>
      <w:r>
        <w:rPr>
          <w:rFonts w:hint="eastAsia" w:ascii="仿宋" w:hAnsi="Calibri" w:eastAsia="仿宋" w:cs="仿宋"/>
          <w:color w:val="auto"/>
          <w:kern w:val="0"/>
          <w:sz w:val="28"/>
          <w:szCs w:val="32"/>
          <w:shd w:val="clear" w:fill="auto"/>
          <w:lang w:eastAsia="zh-CN"/>
        </w:rPr>
        <w:t>2024</w:t>
      </w:r>
      <w:r>
        <w:rPr>
          <w:rFonts w:hint="eastAsia" w:ascii="仿宋" w:hAnsi="Calibri" w:eastAsia="仿宋" w:cs="仿宋"/>
          <w:color w:val="auto"/>
          <w:kern w:val="0"/>
          <w:sz w:val="28"/>
          <w:szCs w:val="32"/>
          <w:shd w:val="clear" w:fill="auto"/>
        </w:rPr>
        <w:t>年）》中所列专业，报考者所学专业与所需专业一致的报考者准予报考。报考者所学专业的学历（位）层次也必须与岗位要求的文化程度和学位要求相匹配。</w:t>
      </w:r>
    </w:p>
    <w:p>
      <w:pPr>
        <w:widowControl/>
        <w:spacing w:line="560" w:lineRule="exact"/>
        <w:ind w:firstLine="560" w:firstLineChars="200"/>
        <w:rPr>
          <w:rFonts w:hint="eastAsia" w:ascii="仿宋" w:hAnsi="Calibri" w:eastAsia="仿宋" w:cs="仿宋"/>
          <w:color w:val="auto"/>
          <w:kern w:val="0"/>
          <w:sz w:val="28"/>
          <w:szCs w:val="32"/>
          <w:shd w:val="clear" w:fill="auto"/>
          <w:lang w:val="en-US" w:eastAsia="zh-CN"/>
        </w:rPr>
      </w:pPr>
      <w:r>
        <w:rPr>
          <w:rFonts w:hint="eastAsia" w:ascii="仿宋" w:hAnsi="Calibri" w:eastAsia="仿宋" w:cs="仿宋"/>
          <w:color w:val="auto"/>
          <w:kern w:val="0"/>
          <w:sz w:val="28"/>
          <w:szCs w:val="32"/>
          <w:shd w:val="clear" w:fill="auto"/>
          <w:lang w:eastAsia="zh-CN"/>
        </w:rPr>
        <w:t>（三）</w:t>
      </w:r>
      <w:r>
        <w:rPr>
          <w:rFonts w:hint="eastAsia" w:ascii="仿宋" w:hAnsi="Calibri" w:eastAsia="仿宋" w:cs="仿宋"/>
          <w:color w:val="auto"/>
          <w:kern w:val="0"/>
          <w:sz w:val="28"/>
          <w:szCs w:val="32"/>
          <w:shd w:val="clear" w:fill="auto"/>
        </w:rPr>
        <w:t>招考岗位要求的学历（学位）证书，职称、职（执）业资格等，报考者必须在</w:t>
      </w:r>
      <w:r>
        <w:rPr>
          <w:rFonts w:hint="eastAsia" w:ascii="仿宋" w:hAnsi="Calibri" w:eastAsia="仿宋" w:cs="仿宋"/>
          <w:color w:val="auto"/>
          <w:kern w:val="0"/>
          <w:sz w:val="28"/>
          <w:szCs w:val="32"/>
          <w:shd w:val="clear" w:fill="auto"/>
          <w:lang w:eastAsia="zh-CN"/>
        </w:rPr>
        <w:t>2024</w:t>
      </w:r>
      <w:r>
        <w:rPr>
          <w:rFonts w:hint="eastAsia" w:ascii="仿宋" w:hAnsi="Calibri" w:eastAsia="仿宋" w:cs="仿宋"/>
          <w:color w:val="auto"/>
          <w:kern w:val="0"/>
          <w:sz w:val="28"/>
          <w:szCs w:val="32"/>
          <w:shd w:val="clear" w:fill="auto"/>
        </w:rPr>
        <w:t>年</w:t>
      </w:r>
      <w:r>
        <w:rPr>
          <w:rFonts w:hint="eastAsia" w:ascii="仿宋" w:hAnsi="Calibri" w:eastAsia="仿宋" w:cs="仿宋"/>
          <w:color w:val="auto"/>
          <w:kern w:val="0"/>
          <w:sz w:val="28"/>
          <w:szCs w:val="32"/>
          <w:shd w:val="clear" w:fill="auto"/>
          <w:lang w:val="en-US" w:eastAsia="zh-CN"/>
        </w:rPr>
        <w:t>1</w:t>
      </w:r>
      <w:r>
        <w:rPr>
          <w:rFonts w:hint="eastAsia" w:ascii="仿宋" w:hAnsi="Calibri" w:eastAsia="仿宋" w:cs="仿宋"/>
          <w:color w:val="auto"/>
          <w:kern w:val="0"/>
          <w:sz w:val="28"/>
          <w:szCs w:val="32"/>
          <w:shd w:val="clear" w:fill="auto"/>
        </w:rPr>
        <w:t>月</w:t>
      </w:r>
      <w:r>
        <w:rPr>
          <w:rFonts w:hint="eastAsia" w:ascii="仿宋" w:hAnsi="Calibri" w:eastAsia="仿宋" w:cs="仿宋"/>
          <w:color w:val="auto"/>
          <w:kern w:val="0"/>
          <w:sz w:val="28"/>
          <w:szCs w:val="32"/>
          <w:shd w:val="clear" w:fill="auto"/>
          <w:lang w:val="en-US" w:eastAsia="zh-CN"/>
        </w:rPr>
        <w:t>12</w:t>
      </w:r>
      <w:r>
        <w:rPr>
          <w:rFonts w:hint="eastAsia" w:ascii="仿宋" w:hAnsi="Calibri" w:eastAsia="仿宋" w:cs="仿宋"/>
          <w:color w:val="auto"/>
          <w:kern w:val="0"/>
          <w:sz w:val="28"/>
          <w:szCs w:val="32"/>
          <w:shd w:val="clear" w:fill="auto"/>
        </w:rPr>
        <w:t>日</w:t>
      </w:r>
      <w:r>
        <w:rPr>
          <w:rFonts w:hint="eastAsia" w:ascii="仿宋" w:hAnsi="Calibri" w:eastAsia="仿宋" w:cs="仿宋"/>
          <w:color w:val="auto"/>
          <w:kern w:val="0"/>
          <w:sz w:val="28"/>
          <w:szCs w:val="32"/>
          <w:shd w:val="clear" w:fill="auto"/>
        </w:rPr>
        <w:t>前取得。从业资格证书已通过考试，但未取得证书者，须在本考试前资格复核时，提供由相关部门出具的成绩单及是否通过考试的结论。</w:t>
      </w:r>
    </w:p>
    <w:p>
      <w:pPr>
        <w:widowControl/>
        <w:spacing w:line="560" w:lineRule="exact"/>
        <w:ind w:firstLine="560" w:firstLineChars="200"/>
        <w:rPr>
          <w:rFonts w:hint="eastAsia" w:ascii="仿宋" w:hAnsi="Calibri" w:eastAsia="仿宋" w:cs="仿宋"/>
          <w:color w:val="auto"/>
          <w:kern w:val="0"/>
          <w:sz w:val="28"/>
          <w:szCs w:val="32"/>
          <w:shd w:val="clear" w:fill="auto"/>
        </w:rPr>
      </w:pPr>
      <w:r>
        <w:rPr>
          <w:rFonts w:hint="eastAsia" w:ascii="仿宋" w:hAnsi="Calibri" w:eastAsia="仿宋" w:cs="仿宋"/>
          <w:color w:val="auto"/>
          <w:kern w:val="0"/>
          <w:sz w:val="28"/>
          <w:szCs w:val="32"/>
          <w:shd w:val="clear" w:fill="auto"/>
          <w:lang w:eastAsia="zh-CN"/>
        </w:rPr>
        <w:t>（四）</w:t>
      </w:r>
      <w:r>
        <w:rPr>
          <w:rFonts w:hint="eastAsia" w:ascii="仿宋" w:hAnsi="Calibri" w:eastAsia="仿宋" w:cs="仿宋"/>
          <w:color w:val="auto"/>
          <w:kern w:val="0"/>
          <w:sz w:val="28"/>
          <w:szCs w:val="32"/>
          <w:shd w:val="clear" w:fill="auto"/>
        </w:rPr>
        <w:t>招考岗位所要求的工作经历、年龄限制等有关的资格条件，均以</w:t>
      </w:r>
      <w:r>
        <w:rPr>
          <w:rFonts w:hint="eastAsia" w:ascii="仿宋" w:hAnsi="Calibri" w:eastAsia="仿宋" w:cs="仿宋"/>
          <w:color w:val="auto"/>
          <w:kern w:val="0"/>
          <w:sz w:val="28"/>
          <w:szCs w:val="32"/>
          <w:shd w:val="clear" w:fill="auto"/>
          <w:lang w:eastAsia="zh-CN"/>
        </w:rPr>
        <w:t>2024</w:t>
      </w:r>
      <w:r>
        <w:rPr>
          <w:rFonts w:hint="eastAsia" w:ascii="仿宋" w:hAnsi="Calibri" w:eastAsia="仿宋" w:cs="仿宋"/>
          <w:color w:val="auto"/>
          <w:kern w:val="0"/>
          <w:sz w:val="28"/>
          <w:szCs w:val="32"/>
          <w:shd w:val="clear" w:fill="auto"/>
        </w:rPr>
        <w:t>年</w:t>
      </w:r>
      <w:r>
        <w:rPr>
          <w:rFonts w:hint="eastAsia" w:ascii="仿宋" w:hAnsi="Calibri" w:eastAsia="仿宋" w:cs="仿宋"/>
          <w:color w:val="auto"/>
          <w:kern w:val="0"/>
          <w:sz w:val="28"/>
          <w:szCs w:val="32"/>
          <w:shd w:val="clear" w:fill="auto"/>
          <w:lang w:val="en-US" w:eastAsia="zh-CN"/>
        </w:rPr>
        <w:t>1</w:t>
      </w:r>
      <w:r>
        <w:rPr>
          <w:rFonts w:hint="eastAsia" w:ascii="仿宋" w:hAnsi="Calibri" w:eastAsia="仿宋" w:cs="仿宋"/>
          <w:color w:val="auto"/>
          <w:kern w:val="0"/>
          <w:sz w:val="28"/>
          <w:szCs w:val="32"/>
          <w:shd w:val="clear" w:fill="auto"/>
        </w:rPr>
        <w:t>月</w:t>
      </w:r>
      <w:r>
        <w:rPr>
          <w:rFonts w:hint="eastAsia" w:ascii="仿宋" w:hAnsi="Calibri" w:eastAsia="仿宋" w:cs="仿宋"/>
          <w:color w:val="auto"/>
          <w:kern w:val="0"/>
          <w:sz w:val="28"/>
          <w:szCs w:val="32"/>
          <w:shd w:val="clear" w:fill="auto"/>
          <w:lang w:val="en-US" w:eastAsia="zh-CN"/>
        </w:rPr>
        <w:t>12</w:t>
      </w:r>
      <w:r>
        <w:rPr>
          <w:rFonts w:hint="eastAsia" w:ascii="仿宋" w:hAnsi="Calibri" w:eastAsia="仿宋" w:cs="仿宋"/>
          <w:color w:val="auto"/>
          <w:kern w:val="0"/>
          <w:sz w:val="28"/>
          <w:szCs w:val="32"/>
          <w:shd w:val="clear" w:fill="auto"/>
        </w:rPr>
        <w:t>日</w:t>
      </w:r>
      <w:r>
        <w:rPr>
          <w:rFonts w:hint="eastAsia" w:ascii="仿宋" w:hAnsi="Calibri" w:eastAsia="仿宋" w:cs="仿宋"/>
          <w:color w:val="auto"/>
          <w:kern w:val="0"/>
          <w:sz w:val="28"/>
          <w:szCs w:val="32"/>
          <w:shd w:val="clear" w:fill="auto"/>
        </w:rPr>
        <w:t>为截止时间，年限按足年足月累计。</w:t>
      </w:r>
      <w:r>
        <w:rPr>
          <w:rFonts w:hint="eastAsia" w:ascii="仿宋" w:hAnsi="Calibri" w:eastAsia="仿宋" w:cs="仿宋"/>
          <w:color w:val="auto"/>
          <w:kern w:val="0"/>
          <w:sz w:val="28"/>
          <w:szCs w:val="32"/>
          <w:highlight w:val="yellow"/>
          <w:shd w:val="clear" w:fill="auto"/>
        </w:rPr>
        <w:t>3</w:t>
      </w:r>
      <w:r>
        <w:rPr>
          <w:rFonts w:hint="eastAsia" w:ascii="仿宋" w:hAnsi="Calibri" w:eastAsia="仿宋" w:cs="仿宋"/>
          <w:color w:val="auto"/>
          <w:kern w:val="0"/>
          <w:sz w:val="28"/>
          <w:szCs w:val="32"/>
          <w:highlight w:val="yellow"/>
          <w:shd w:val="clear" w:fill="auto"/>
          <w:lang w:val="en-US" w:eastAsia="zh-CN"/>
        </w:rPr>
        <w:t>0</w:t>
      </w:r>
      <w:r>
        <w:rPr>
          <w:rFonts w:hint="eastAsia" w:ascii="仿宋" w:hAnsi="Calibri" w:eastAsia="仿宋" w:cs="仿宋"/>
          <w:color w:val="auto"/>
          <w:kern w:val="0"/>
          <w:sz w:val="28"/>
          <w:szCs w:val="32"/>
          <w:highlight w:val="yellow"/>
          <w:shd w:val="clear" w:fill="auto"/>
        </w:rPr>
        <w:t>周岁</w:t>
      </w:r>
      <w:r>
        <w:rPr>
          <w:rFonts w:hint="eastAsia" w:ascii="仿宋" w:hAnsi="Calibri" w:eastAsia="仿宋" w:cs="仿宋"/>
          <w:color w:val="auto"/>
          <w:kern w:val="0"/>
          <w:sz w:val="28"/>
          <w:szCs w:val="32"/>
          <w:highlight w:val="yellow"/>
          <w:shd w:val="clear" w:fill="auto"/>
          <w:lang w:eastAsia="zh-CN"/>
        </w:rPr>
        <w:t>及</w:t>
      </w:r>
      <w:r>
        <w:rPr>
          <w:rFonts w:hint="eastAsia" w:ascii="仿宋" w:hAnsi="Calibri" w:eastAsia="仿宋" w:cs="仿宋"/>
          <w:color w:val="auto"/>
          <w:kern w:val="0"/>
          <w:sz w:val="28"/>
          <w:szCs w:val="32"/>
          <w:highlight w:val="yellow"/>
          <w:shd w:val="clear" w:fill="auto"/>
        </w:rPr>
        <w:t>以下是指19</w:t>
      </w:r>
      <w:r>
        <w:rPr>
          <w:rFonts w:hint="eastAsia" w:ascii="仿宋" w:hAnsi="Calibri" w:eastAsia="仿宋" w:cs="仿宋"/>
          <w:color w:val="auto"/>
          <w:kern w:val="0"/>
          <w:sz w:val="28"/>
          <w:szCs w:val="32"/>
          <w:highlight w:val="yellow"/>
          <w:shd w:val="clear" w:fill="auto"/>
          <w:lang w:val="en-US" w:eastAsia="zh-CN"/>
        </w:rPr>
        <w:t>93</w:t>
      </w:r>
      <w:r>
        <w:rPr>
          <w:rFonts w:hint="eastAsia" w:ascii="仿宋" w:hAnsi="Calibri" w:eastAsia="仿宋" w:cs="仿宋"/>
          <w:color w:val="auto"/>
          <w:kern w:val="0"/>
          <w:sz w:val="28"/>
          <w:szCs w:val="32"/>
          <w:highlight w:val="yellow"/>
          <w:shd w:val="clear" w:fill="auto"/>
        </w:rPr>
        <w:t>年</w:t>
      </w:r>
      <w:r>
        <w:rPr>
          <w:rFonts w:hint="eastAsia" w:ascii="仿宋" w:hAnsi="Calibri" w:eastAsia="仿宋" w:cs="仿宋"/>
          <w:color w:val="auto"/>
          <w:kern w:val="0"/>
          <w:sz w:val="28"/>
          <w:szCs w:val="32"/>
          <w:highlight w:val="yellow"/>
          <w:shd w:val="clear" w:fill="auto"/>
          <w:lang w:val="en-US" w:eastAsia="zh-CN"/>
        </w:rPr>
        <w:t>1</w:t>
      </w:r>
      <w:r>
        <w:rPr>
          <w:rFonts w:hint="eastAsia" w:ascii="仿宋" w:hAnsi="Calibri" w:eastAsia="仿宋" w:cs="仿宋"/>
          <w:color w:val="auto"/>
          <w:kern w:val="0"/>
          <w:sz w:val="28"/>
          <w:szCs w:val="32"/>
          <w:highlight w:val="yellow"/>
          <w:shd w:val="clear" w:fill="auto"/>
        </w:rPr>
        <w:t>月</w:t>
      </w:r>
      <w:r>
        <w:rPr>
          <w:rFonts w:hint="eastAsia" w:ascii="仿宋" w:hAnsi="Calibri" w:eastAsia="仿宋" w:cs="仿宋"/>
          <w:color w:val="auto"/>
          <w:kern w:val="0"/>
          <w:sz w:val="28"/>
          <w:szCs w:val="32"/>
          <w:highlight w:val="yellow"/>
          <w:shd w:val="clear" w:fill="auto"/>
          <w:lang w:val="en-US" w:eastAsia="zh-CN"/>
        </w:rPr>
        <w:t>12</w:t>
      </w:r>
      <w:r>
        <w:rPr>
          <w:rFonts w:hint="eastAsia" w:ascii="仿宋" w:hAnsi="Calibri" w:eastAsia="仿宋" w:cs="仿宋"/>
          <w:color w:val="auto"/>
          <w:kern w:val="0"/>
          <w:sz w:val="28"/>
          <w:szCs w:val="32"/>
          <w:highlight w:val="yellow"/>
          <w:shd w:val="clear" w:fill="auto"/>
        </w:rPr>
        <w:t>日至200</w:t>
      </w:r>
      <w:r>
        <w:rPr>
          <w:rFonts w:hint="eastAsia" w:ascii="仿宋" w:hAnsi="Calibri" w:eastAsia="仿宋" w:cs="仿宋"/>
          <w:color w:val="auto"/>
          <w:kern w:val="0"/>
          <w:sz w:val="28"/>
          <w:szCs w:val="32"/>
          <w:highlight w:val="yellow"/>
          <w:shd w:val="clear" w:fill="auto"/>
          <w:lang w:val="en-US" w:eastAsia="zh-CN"/>
        </w:rPr>
        <w:t>6</w:t>
      </w:r>
      <w:r>
        <w:rPr>
          <w:rFonts w:hint="eastAsia" w:ascii="仿宋" w:hAnsi="Calibri" w:eastAsia="仿宋" w:cs="仿宋"/>
          <w:color w:val="auto"/>
          <w:kern w:val="0"/>
          <w:sz w:val="28"/>
          <w:szCs w:val="32"/>
          <w:highlight w:val="yellow"/>
          <w:shd w:val="clear" w:fill="auto"/>
        </w:rPr>
        <w:t>年</w:t>
      </w:r>
      <w:r>
        <w:rPr>
          <w:rFonts w:hint="eastAsia" w:ascii="仿宋" w:hAnsi="Calibri" w:eastAsia="仿宋" w:cs="仿宋"/>
          <w:color w:val="auto"/>
          <w:kern w:val="0"/>
          <w:sz w:val="28"/>
          <w:szCs w:val="32"/>
          <w:highlight w:val="yellow"/>
          <w:shd w:val="clear" w:fill="auto"/>
          <w:lang w:val="en-US" w:eastAsia="zh-CN"/>
        </w:rPr>
        <w:t>1</w:t>
      </w:r>
      <w:r>
        <w:rPr>
          <w:rFonts w:hint="eastAsia" w:ascii="仿宋" w:hAnsi="Calibri" w:eastAsia="仿宋" w:cs="仿宋"/>
          <w:color w:val="auto"/>
          <w:kern w:val="0"/>
          <w:sz w:val="28"/>
          <w:szCs w:val="32"/>
          <w:highlight w:val="yellow"/>
          <w:shd w:val="clear" w:fill="auto"/>
        </w:rPr>
        <w:t>月</w:t>
      </w:r>
      <w:r>
        <w:rPr>
          <w:rFonts w:hint="eastAsia" w:ascii="仿宋" w:hAnsi="Calibri" w:eastAsia="仿宋" w:cs="仿宋"/>
          <w:color w:val="auto"/>
          <w:kern w:val="0"/>
          <w:sz w:val="28"/>
          <w:szCs w:val="32"/>
          <w:highlight w:val="yellow"/>
          <w:shd w:val="clear" w:fill="auto"/>
          <w:lang w:val="en-US" w:eastAsia="zh-CN"/>
        </w:rPr>
        <w:t>12</w:t>
      </w:r>
      <w:r>
        <w:rPr>
          <w:rFonts w:hint="eastAsia" w:ascii="仿宋" w:hAnsi="Calibri" w:eastAsia="仿宋" w:cs="仿宋"/>
          <w:color w:val="auto"/>
          <w:kern w:val="0"/>
          <w:sz w:val="28"/>
          <w:szCs w:val="32"/>
          <w:highlight w:val="yellow"/>
          <w:shd w:val="clear" w:fill="auto"/>
        </w:rPr>
        <w:t>日期间出生</w:t>
      </w:r>
      <w:r>
        <w:rPr>
          <w:rFonts w:hint="eastAsia" w:ascii="仿宋" w:hAnsi="Calibri" w:eastAsia="仿宋" w:cs="仿宋"/>
          <w:color w:val="auto"/>
          <w:kern w:val="0"/>
          <w:sz w:val="28"/>
          <w:szCs w:val="32"/>
          <w:highlight w:val="yellow"/>
          <w:shd w:val="clear" w:fill="auto"/>
          <w:lang w:eastAsia="zh-CN"/>
        </w:rPr>
        <w:t>；</w:t>
      </w:r>
      <w:r>
        <w:rPr>
          <w:rFonts w:hint="eastAsia" w:ascii="仿宋" w:hAnsi="Calibri" w:eastAsia="仿宋" w:cs="仿宋"/>
          <w:color w:val="auto"/>
          <w:kern w:val="0"/>
          <w:sz w:val="28"/>
          <w:szCs w:val="32"/>
          <w:highlight w:val="yellow"/>
          <w:shd w:val="clear" w:fill="auto"/>
        </w:rPr>
        <w:t>3</w:t>
      </w:r>
      <w:r>
        <w:rPr>
          <w:rFonts w:hint="eastAsia" w:ascii="仿宋" w:hAnsi="Calibri" w:eastAsia="仿宋" w:cs="仿宋"/>
          <w:color w:val="auto"/>
          <w:kern w:val="0"/>
          <w:sz w:val="28"/>
          <w:szCs w:val="32"/>
          <w:highlight w:val="yellow"/>
          <w:shd w:val="clear" w:fill="auto"/>
          <w:lang w:val="en-US" w:eastAsia="zh-CN"/>
        </w:rPr>
        <w:t>5</w:t>
      </w:r>
      <w:r>
        <w:rPr>
          <w:rFonts w:hint="eastAsia" w:ascii="仿宋" w:hAnsi="Calibri" w:eastAsia="仿宋" w:cs="仿宋"/>
          <w:color w:val="auto"/>
          <w:kern w:val="0"/>
          <w:sz w:val="28"/>
          <w:szCs w:val="32"/>
          <w:highlight w:val="yellow"/>
          <w:shd w:val="clear" w:fill="auto"/>
        </w:rPr>
        <w:t>周岁</w:t>
      </w:r>
      <w:r>
        <w:rPr>
          <w:rFonts w:hint="eastAsia" w:ascii="仿宋" w:hAnsi="Calibri" w:eastAsia="仿宋" w:cs="仿宋"/>
          <w:color w:val="auto"/>
          <w:kern w:val="0"/>
          <w:sz w:val="28"/>
          <w:szCs w:val="32"/>
          <w:highlight w:val="yellow"/>
          <w:shd w:val="clear" w:fill="auto"/>
          <w:lang w:eastAsia="zh-CN"/>
        </w:rPr>
        <w:t>及</w:t>
      </w:r>
      <w:r>
        <w:rPr>
          <w:rFonts w:hint="eastAsia" w:ascii="仿宋" w:hAnsi="Calibri" w:eastAsia="仿宋" w:cs="仿宋"/>
          <w:color w:val="auto"/>
          <w:kern w:val="0"/>
          <w:sz w:val="28"/>
          <w:szCs w:val="32"/>
          <w:highlight w:val="yellow"/>
          <w:shd w:val="clear" w:fill="auto"/>
        </w:rPr>
        <w:t>以下是指19</w:t>
      </w:r>
      <w:r>
        <w:rPr>
          <w:rFonts w:hint="eastAsia" w:ascii="仿宋" w:hAnsi="Calibri" w:eastAsia="仿宋" w:cs="仿宋"/>
          <w:color w:val="auto"/>
          <w:kern w:val="0"/>
          <w:sz w:val="28"/>
          <w:szCs w:val="32"/>
          <w:highlight w:val="yellow"/>
          <w:shd w:val="clear" w:fill="auto"/>
          <w:lang w:val="en-US" w:eastAsia="zh-CN"/>
        </w:rPr>
        <w:t>88</w:t>
      </w:r>
      <w:r>
        <w:rPr>
          <w:rFonts w:hint="eastAsia" w:ascii="仿宋" w:hAnsi="Calibri" w:eastAsia="仿宋" w:cs="仿宋"/>
          <w:color w:val="auto"/>
          <w:kern w:val="0"/>
          <w:sz w:val="28"/>
          <w:szCs w:val="32"/>
          <w:highlight w:val="yellow"/>
          <w:shd w:val="clear" w:fill="auto"/>
        </w:rPr>
        <w:t>年</w:t>
      </w:r>
      <w:r>
        <w:rPr>
          <w:rFonts w:hint="eastAsia" w:ascii="仿宋" w:hAnsi="Calibri" w:eastAsia="仿宋" w:cs="仿宋"/>
          <w:color w:val="auto"/>
          <w:kern w:val="0"/>
          <w:sz w:val="28"/>
          <w:szCs w:val="32"/>
          <w:highlight w:val="yellow"/>
          <w:shd w:val="clear" w:fill="auto"/>
          <w:lang w:val="en-US" w:eastAsia="zh-CN"/>
        </w:rPr>
        <w:t>1</w:t>
      </w:r>
      <w:r>
        <w:rPr>
          <w:rFonts w:hint="eastAsia" w:ascii="仿宋" w:hAnsi="Calibri" w:eastAsia="仿宋" w:cs="仿宋"/>
          <w:color w:val="auto"/>
          <w:kern w:val="0"/>
          <w:sz w:val="28"/>
          <w:szCs w:val="32"/>
          <w:highlight w:val="yellow"/>
          <w:shd w:val="clear" w:fill="auto"/>
        </w:rPr>
        <w:t>月</w:t>
      </w:r>
      <w:r>
        <w:rPr>
          <w:rFonts w:hint="eastAsia" w:ascii="仿宋" w:hAnsi="Calibri" w:eastAsia="仿宋" w:cs="仿宋"/>
          <w:color w:val="auto"/>
          <w:kern w:val="0"/>
          <w:sz w:val="28"/>
          <w:szCs w:val="32"/>
          <w:highlight w:val="yellow"/>
          <w:shd w:val="clear" w:fill="auto"/>
          <w:lang w:val="en-US" w:eastAsia="zh-CN"/>
        </w:rPr>
        <w:t>12</w:t>
      </w:r>
      <w:r>
        <w:rPr>
          <w:rFonts w:hint="eastAsia" w:ascii="仿宋" w:hAnsi="Calibri" w:eastAsia="仿宋" w:cs="仿宋"/>
          <w:color w:val="auto"/>
          <w:kern w:val="0"/>
          <w:sz w:val="28"/>
          <w:szCs w:val="32"/>
          <w:highlight w:val="yellow"/>
          <w:shd w:val="clear" w:fill="auto"/>
        </w:rPr>
        <w:t>日至200</w:t>
      </w:r>
      <w:r>
        <w:rPr>
          <w:rFonts w:hint="eastAsia" w:ascii="仿宋" w:hAnsi="Calibri" w:eastAsia="仿宋" w:cs="仿宋"/>
          <w:color w:val="auto"/>
          <w:kern w:val="0"/>
          <w:sz w:val="28"/>
          <w:szCs w:val="32"/>
          <w:highlight w:val="yellow"/>
          <w:shd w:val="clear" w:fill="auto"/>
          <w:lang w:val="en-US" w:eastAsia="zh-CN"/>
        </w:rPr>
        <w:t>6</w:t>
      </w:r>
      <w:r>
        <w:rPr>
          <w:rFonts w:hint="eastAsia" w:ascii="仿宋" w:hAnsi="Calibri" w:eastAsia="仿宋" w:cs="仿宋"/>
          <w:color w:val="auto"/>
          <w:kern w:val="0"/>
          <w:sz w:val="28"/>
          <w:szCs w:val="32"/>
          <w:highlight w:val="yellow"/>
          <w:shd w:val="clear" w:fill="auto"/>
        </w:rPr>
        <w:t>年</w:t>
      </w:r>
      <w:r>
        <w:rPr>
          <w:rFonts w:hint="eastAsia" w:ascii="仿宋" w:hAnsi="Calibri" w:eastAsia="仿宋" w:cs="仿宋"/>
          <w:color w:val="auto"/>
          <w:kern w:val="0"/>
          <w:sz w:val="28"/>
          <w:szCs w:val="32"/>
          <w:highlight w:val="yellow"/>
          <w:shd w:val="clear" w:fill="auto"/>
          <w:lang w:val="en-US" w:eastAsia="zh-CN"/>
        </w:rPr>
        <w:t>1</w:t>
      </w:r>
      <w:r>
        <w:rPr>
          <w:rFonts w:hint="eastAsia" w:ascii="仿宋" w:hAnsi="Calibri" w:eastAsia="仿宋" w:cs="仿宋"/>
          <w:color w:val="auto"/>
          <w:kern w:val="0"/>
          <w:sz w:val="28"/>
          <w:szCs w:val="32"/>
          <w:highlight w:val="yellow"/>
          <w:shd w:val="clear" w:fill="auto"/>
        </w:rPr>
        <w:t>月</w:t>
      </w:r>
      <w:r>
        <w:rPr>
          <w:rFonts w:hint="eastAsia" w:ascii="仿宋" w:hAnsi="Calibri" w:eastAsia="仿宋" w:cs="仿宋"/>
          <w:color w:val="auto"/>
          <w:kern w:val="0"/>
          <w:sz w:val="28"/>
          <w:szCs w:val="32"/>
          <w:highlight w:val="yellow"/>
          <w:shd w:val="clear" w:fill="auto"/>
          <w:lang w:val="en-US" w:eastAsia="zh-CN"/>
        </w:rPr>
        <w:t>12</w:t>
      </w:r>
      <w:r>
        <w:rPr>
          <w:rFonts w:hint="eastAsia" w:ascii="仿宋" w:hAnsi="Calibri" w:eastAsia="仿宋" w:cs="仿宋"/>
          <w:color w:val="auto"/>
          <w:kern w:val="0"/>
          <w:sz w:val="28"/>
          <w:szCs w:val="32"/>
          <w:highlight w:val="yellow"/>
          <w:shd w:val="clear" w:fill="auto"/>
        </w:rPr>
        <w:t>日期间出生</w:t>
      </w:r>
      <w:r>
        <w:rPr>
          <w:rFonts w:hint="eastAsia" w:ascii="仿宋" w:hAnsi="Calibri" w:eastAsia="仿宋" w:cs="仿宋"/>
          <w:color w:val="auto"/>
          <w:kern w:val="0"/>
          <w:sz w:val="28"/>
          <w:szCs w:val="32"/>
          <w:highlight w:val="yellow"/>
          <w:shd w:val="clear" w:fill="auto"/>
          <w:lang w:eastAsia="zh-CN"/>
        </w:rPr>
        <w:t>；</w:t>
      </w:r>
      <w:r>
        <w:rPr>
          <w:rFonts w:hint="eastAsia" w:ascii="仿宋" w:hAnsi="Calibri" w:eastAsia="仿宋" w:cs="仿宋"/>
          <w:color w:val="auto"/>
          <w:kern w:val="0"/>
          <w:sz w:val="28"/>
          <w:szCs w:val="32"/>
          <w:highlight w:val="yellow"/>
          <w:shd w:val="clear" w:fill="auto"/>
          <w:lang w:val="en-US" w:eastAsia="zh-CN"/>
        </w:rPr>
        <w:t>45</w:t>
      </w:r>
      <w:r>
        <w:rPr>
          <w:rFonts w:hint="eastAsia" w:ascii="仿宋" w:hAnsi="Calibri" w:eastAsia="仿宋" w:cs="仿宋"/>
          <w:color w:val="auto"/>
          <w:kern w:val="0"/>
          <w:sz w:val="28"/>
          <w:szCs w:val="32"/>
          <w:highlight w:val="yellow"/>
          <w:shd w:val="clear" w:fill="auto"/>
        </w:rPr>
        <w:t>周岁</w:t>
      </w:r>
      <w:r>
        <w:rPr>
          <w:rFonts w:hint="eastAsia" w:ascii="仿宋" w:hAnsi="Calibri" w:eastAsia="仿宋" w:cs="仿宋"/>
          <w:color w:val="auto"/>
          <w:kern w:val="0"/>
          <w:sz w:val="28"/>
          <w:szCs w:val="32"/>
          <w:highlight w:val="yellow"/>
          <w:shd w:val="clear" w:fill="auto"/>
          <w:lang w:eastAsia="zh-CN"/>
        </w:rPr>
        <w:t>及</w:t>
      </w:r>
      <w:r>
        <w:rPr>
          <w:rFonts w:hint="eastAsia" w:ascii="仿宋" w:hAnsi="Calibri" w:eastAsia="仿宋" w:cs="仿宋"/>
          <w:color w:val="auto"/>
          <w:kern w:val="0"/>
          <w:sz w:val="28"/>
          <w:szCs w:val="32"/>
          <w:highlight w:val="yellow"/>
          <w:shd w:val="clear" w:fill="auto"/>
        </w:rPr>
        <w:t>以下是指19</w:t>
      </w:r>
      <w:r>
        <w:rPr>
          <w:rFonts w:hint="eastAsia" w:ascii="仿宋" w:hAnsi="Calibri" w:eastAsia="仿宋" w:cs="仿宋"/>
          <w:color w:val="auto"/>
          <w:kern w:val="0"/>
          <w:sz w:val="28"/>
          <w:szCs w:val="32"/>
          <w:highlight w:val="yellow"/>
          <w:shd w:val="clear" w:fill="auto"/>
          <w:lang w:val="en-US" w:eastAsia="zh-CN"/>
        </w:rPr>
        <w:t>78</w:t>
      </w:r>
      <w:r>
        <w:rPr>
          <w:rFonts w:hint="eastAsia" w:ascii="仿宋" w:hAnsi="Calibri" w:eastAsia="仿宋" w:cs="仿宋"/>
          <w:color w:val="auto"/>
          <w:kern w:val="0"/>
          <w:sz w:val="28"/>
          <w:szCs w:val="32"/>
          <w:highlight w:val="yellow"/>
          <w:shd w:val="clear" w:fill="auto"/>
        </w:rPr>
        <w:t>年</w:t>
      </w:r>
      <w:r>
        <w:rPr>
          <w:rFonts w:hint="eastAsia" w:ascii="仿宋" w:hAnsi="Calibri" w:eastAsia="仿宋" w:cs="仿宋"/>
          <w:color w:val="auto"/>
          <w:kern w:val="0"/>
          <w:sz w:val="28"/>
          <w:szCs w:val="32"/>
          <w:highlight w:val="yellow"/>
          <w:shd w:val="clear" w:fill="auto"/>
          <w:lang w:val="en-US" w:eastAsia="zh-CN"/>
        </w:rPr>
        <w:t>1</w:t>
      </w:r>
      <w:r>
        <w:rPr>
          <w:rFonts w:hint="eastAsia" w:ascii="仿宋" w:hAnsi="Calibri" w:eastAsia="仿宋" w:cs="仿宋"/>
          <w:color w:val="auto"/>
          <w:kern w:val="0"/>
          <w:sz w:val="28"/>
          <w:szCs w:val="32"/>
          <w:highlight w:val="yellow"/>
          <w:shd w:val="clear" w:fill="auto"/>
        </w:rPr>
        <w:t>月</w:t>
      </w:r>
      <w:r>
        <w:rPr>
          <w:rFonts w:hint="eastAsia" w:ascii="仿宋" w:hAnsi="Calibri" w:eastAsia="仿宋" w:cs="仿宋"/>
          <w:color w:val="auto"/>
          <w:kern w:val="0"/>
          <w:sz w:val="28"/>
          <w:szCs w:val="32"/>
          <w:highlight w:val="yellow"/>
          <w:shd w:val="clear" w:fill="auto"/>
          <w:lang w:val="en-US" w:eastAsia="zh-CN"/>
        </w:rPr>
        <w:t>12</w:t>
      </w:r>
      <w:r>
        <w:rPr>
          <w:rFonts w:hint="eastAsia" w:ascii="仿宋" w:hAnsi="Calibri" w:eastAsia="仿宋" w:cs="仿宋"/>
          <w:color w:val="auto"/>
          <w:kern w:val="0"/>
          <w:sz w:val="28"/>
          <w:szCs w:val="32"/>
          <w:highlight w:val="yellow"/>
          <w:shd w:val="clear" w:fill="auto"/>
        </w:rPr>
        <w:t>日至200</w:t>
      </w:r>
      <w:r>
        <w:rPr>
          <w:rFonts w:hint="eastAsia" w:ascii="仿宋" w:hAnsi="Calibri" w:eastAsia="仿宋" w:cs="仿宋"/>
          <w:color w:val="auto"/>
          <w:kern w:val="0"/>
          <w:sz w:val="28"/>
          <w:szCs w:val="32"/>
          <w:highlight w:val="yellow"/>
          <w:shd w:val="clear" w:fill="auto"/>
          <w:lang w:val="en-US" w:eastAsia="zh-CN"/>
        </w:rPr>
        <w:t>6</w:t>
      </w:r>
      <w:r>
        <w:rPr>
          <w:rFonts w:hint="eastAsia" w:ascii="仿宋" w:hAnsi="Calibri" w:eastAsia="仿宋" w:cs="仿宋"/>
          <w:color w:val="auto"/>
          <w:kern w:val="0"/>
          <w:sz w:val="28"/>
          <w:szCs w:val="32"/>
          <w:highlight w:val="yellow"/>
          <w:shd w:val="clear" w:fill="auto"/>
        </w:rPr>
        <w:t>年</w:t>
      </w:r>
      <w:r>
        <w:rPr>
          <w:rFonts w:hint="eastAsia" w:ascii="仿宋" w:hAnsi="Calibri" w:eastAsia="仿宋" w:cs="仿宋"/>
          <w:color w:val="auto"/>
          <w:kern w:val="0"/>
          <w:sz w:val="28"/>
          <w:szCs w:val="32"/>
          <w:highlight w:val="yellow"/>
          <w:shd w:val="clear" w:fill="auto"/>
          <w:lang w:val="en-US" w:eastAsia="zh-CN"/>
        </w:rPr>
        <w:t>1</w:t>
      </w:r>
      <w:r>
        <w:rPr>
          <w:rFonts w:hint="eastAsia" w:ascii="仿宋" w:hAnsi="Calibri" w:eastAsia="仿宋" w:cs="仿宋"/>
          <w:color w:val="auto"/>
          <w:kern w:val="0"/>
          <w:sz w:val="28"/>
          <w:szCs w:val="32"/>
          <w:highlight w:val="yellow"/>
          <w:shd w:val="clear" w:fill="auto"/>
        </w:rPr>
        <w:t>月</w:t>
      </w:r>
      <w:r>
        <w:rPr>
          <w:rFonts w:hint="eastAsia" w:ascii="仿宋" w:hAnsi="Calibri" w:eastAsia="仿宋" w:cs="仿宋"/>
          <w:color w:val="auto"/>
          <w:kern w:val="0"/>
          <w:sz w:val="28"/>
          <w:szCs w:val="32"/>
          <w:highlight w:val="yellow"/>
          <w:shd w:val="clear" w:fill="auto"/>
          <w:lang w:val="en-US" w:eastAsia="zh-CN"/>
        </w:rPr>
        <w:t>12</w:t>
      </w:r>
      <w:r>
        <w:rPr>
          <w:rFonts w:hint="eastAsia" w:ascii="仿宋" w:hAnsi="Calibri" w:eastAsia="仿宋" w:cs="仿宋"/>
          <w:color w:val="auto"/>
          <w:kern w:val="0"/>
          <w:sz w:val="28"/>
          <w:szCs w:val="32"/>
          <w:highlight w:val="yellow"/>
          <w:shd w:val="clear" w:fill="auto"/>
        </w:rPr>
        <w:t>日期间出生。</w:t>
      </w:r>
      <w:r>
        <w:rPr>
          <w:rFonts w:hint="eastAsia" w:ascii="仿宋" w:hAnsi="Calibri" w:eastAsia="仿宋" w:cs="仿宋"/>
          <w:color w:val="auto"/>
          <w:kern w:val="0"/>
          <w:sz w:val="28"/>
          <w:szCs w:val="32"/>
          <w:shd w:val="clear" w:fill="auto"/>
        </w:rPr>
        <w:t>工作经验年限计算方式：</w:t>
      </w:r>
      <w:r>
        <w:rPr>
          <w:rFonts w:hint="eastAsia" w:ascii="仿宋" w:hAnsi="Calibri" w:eastAsia="仿宋" w:cs="仿宋"/>
          <w:color w:val="auto"/>
          <w:kern w:val="0"/>
          <w:sz w:val="28"/>
          <w:szCs w:val="32"/>
          <w:shd w:val="clear" w:fill="auto"/>
          <w:lang w:eastAsia="zh-CN"/>
        </w:rPr>
        <w:t>报考者</w:t>
      </w:r>
      <w:r>
        <w:rPr>
          <w:rFonts w:hint="eastAsia" w:ascii="仿宋" w:hAnsi="Calibri" w:eastAsia="仿宋" w:cs="仿宋"/>
          <w:color w:val="auto"/>
          <w:kern w:val="0"/>
          <w:sz w:val="28"/>
          <w:szCs w:val="32"/>
          <w:shd w:val="clear" w:fill="auto"/>
        </w:rPr>
        <w:t>从工作开始时间至</w:t>
      </w:r>
      <w:r>
        <w:rPr>
          <w:rFonts w:hint="eastAsia" w:ascii="仿宋" w:hAnsi="Calibri" w:eastAsia="仿宋" w:cs="仿宋"/>
          <w:color w:val="auto"/>
          <w:kern w:val="0"/>
          <w:sz w:val="28"/>
          <w:szCs w:val="32"/>
          <w:shd w:val="clear" w:fill="auto"/>
          <w:lang w:eastAsia="zh-CN"/>
        </w:rPr>
        <w:t>2024</w:t>
      </w:r>
      <w:r>
        <w:rPr>
          <w:rFonts w:hint="eastAsia" w:ascii="仿宋" w:hAnsi="Calibri" w:eastAsia="仿宋" w:cs="仿宋"/>
          <w:color w:val="auto"/>
          <w:kern w:val="0"/>
          <w:sz w:val="28"/>
          <w:szCs w:val="32"/>
          <w:shd w:val="clear" w:fill="auto"/>
        </w:rPr>
        <w:t>年</w:t>
      </w:r>
      <w:r>
        <w:rPr>
          <w:rFonts w:hint="eastAsia" w:ascii="仿宋" w:hAnsi="Calibri" w:eastAsia="仿宋" w:cs="仿宋"/>
          <w:color w:val="auto"/>
          <w:kern w:val="0"/>
          <w:sz w:val="28"/>
          <w:szCs w:val="32"/>
          <w:shd w:val="clear" w:fill="auto"/>
          <w:lang w:val="en-US" w:eastAsia="zh-CN"/>
        </w:rPr>
        <w:t>1</w:t>
      </w:r>
      <w:r>
        <w:rPr>
          <w:rFonts w:hint="eastAsia" w:ascii="仿宋" w:hAnsi="Calibri" w:eastAsia="仿宋" w:cs="仿宋"/>
          <w:color w:val="auto"/>
          <w:kern w:val="0"/>
          <w:sz w:val="28"/>
          <w:szCs w:val="32"/>
          <w:shd w:val="clear" w:fill="auto"/>
        </w:rPr>
        <w:t>月</w:t>
      </w:r>
      <w:r>
        <w:rPr>
          <w:rFonts w:hint="eastAsia" w:ascii="仿宋" w:hAnsi="Calibri" w:eastAsia="仿宋" w:cs="仿宋"/>
          <w:color w:val="auto"/>
          <w:kern w:val="0"/>
          <w:sz w:val="28"/>
          <w:szCs w:val="32"/>
          <w:shd w:val="clear" w:fill="auto"/>
          <w:lang w:val="en-US" w:eastAsia="zh-CN"/>
        </w:rPr>
        <w:t>12</w:t>
      </w:r>
      <w:r>
        <w:rPr>
          <w:rFonts w:hint="eastAsia" w:ascii="仿宋" w:hAnsi="Calibri" w:eastAsia="仿宋" w:cs="仿宋"/>
          <w:color w:val="auto"/>
          <w:kern w:val="0"/>
          <w:sz w:val="28"/>
          <w:szCs w:val="32"/>
          <w:shd w:val="clear" w:fill="auto"/>
        </w:rPr>
        <w:t>日，在校期间的实习或社会实践经验不视为岗位要求的“相关工作经验”。</w:t>
      </w:r>
    </w:p>
    <w:p>
      <w:pPr>
        <w:widowControl/>
        <w:spacing w:line="560" w:lineRule="exact"/>
        <w:ind w:firstLine="560" w:firstLineChars="200"/>
        <w:rPr>
          <w:rFonts w:hint="eastAsia" w:ascii="仿宋" w:hAnsi="Calibri" w:eastAsia="仿宋" w:cs="仿宋"/>
          <w:color w:val="auto"/>
          <w:kern w:val="0"/>
          <w:sz w:val="28"/>
          <w:szCs w:val="32"/>
          <w:shd w:val="clear" w:fill="auto"/>
          <w:lang w:val="en-US" w:eastAsia="zh-CN"/>
        </w:rPr>
      </w:pPr>
      <w:r>
        <w:rPr>
          <w:rFonts w:hint="eastAsia" w:ascii="仿宋" w:hAnsi="Calibri" w:eastAsia="仿宋" w:cs="仿宋"/>
          <w:color w:val="auto"/>
          <w:kern w:val="0"/>
          <w:sz w:val="28"/>
          <w:szCs w:val="32"/>
          <w:shd w:val="clear" w:fill="auto"/>
          <w:lang w:val="en-US" w:eastAsia="zh-CN"/>
        </w:rPr>
        <w:t>（五）</w:t>
      </w:r>
      <w:r>
        <w:rPr>
          <w:rFonts w:hint="eastAsia" w:ascii="仿宋" w:hAnsi="Calibri" w:eastAsia="仿宋" w:cs="仿宋"/>
          <w:color w:val="auto"/>
          <w:kern w:val="0"/>
          <w:sz w:val="28"/>
          <w:szCs w:val="32"/>
          <w:shd w:val="clear" w:fill="auto"/>
        </w:rPr>
        <w:t>202</w:t>
      </w:r>
      <w:r>
        <w:rPr>
          <w:rFonts w:hint="eastAsia" w:ascii="仿宋" w:hAnsi="Calibri" w:eastAsia="仿宋" w:cs="仿宋"/>
          <w:color w:val="auto"/>
          <w:kern w:val="0"/>
          <w:sz w:val="28"/>
          <w:szCs w:val="32"/>
          <w:shd w:val="clear" w:fill="auto"/>
          <w:lang w:val="en-US" w:eastAsia="zh-CN"/>
        </w:rPr>
        <w:t>4</w:t>
      </w:r>
      <w:r>
        <w:rPr>
          <w:rFonts w:hint="eastAsia" w:ascii="仿宋" w:hAnsi="Calibri" w:eastAsia="仿宋" w:cs="仿宋"/>
          <w:color w:val="auto"/>
          <w:kern w:val="0"/>
          <w:sz w:val="28"/>
          <w:szCs w:val="32"/>
          <w:shd w:val="clear" w:fill="auto"/>
        </w:rPr>
        <w:t>年应届毕业生一般是指，通过参加普通高等学校招生全国统一考试达到录取要求入学，或国家承认的其他方式入学(不含定向培养、委托培养、在职培养、自学考试、成人教育、网络教育、夜大、电大等)、经省级招生部门批准录取；于202</w:t>
      </w:r>
      <w:r>
        <w:rPr>
          <w:rFonts w:hint="eastAsia" w:ascii="仿宋" w:hAnsi="Calibri" w:eastAsia="仿宋" w:cs="仿宋"/>
          <w:color w:val="auto"/>
          <w:kern w:val="0"/>
          <w:sz w:val="28"/>
          <w:szCs w:val="32"/>
          <w:shd w:val="clear" w:fill="auto"/>
          <w:lang w:val="en-US" w:eastAsia="zh-CN"/>
        </w:rPr>
        <w:t>4</w:t>
      </w:r>
      <w:r>
        <w:rPr>
          <w:rFonts w:hint="eastAsia" w:ascii="仿宋" w:hAnsi="Calibri" w:eastAsia="仿宋" w:cs="仿宋"/>
          <w:color w:val="auto"/>
          <w:kern w:val="0"/>
          <w:sz w:val="28"/>
          <w:szCs w:val="32"/>
          <w:shd w:val="clear" w:fill="auto"/>
        </w:rPr>
        <w:t>年1月1日至202</w:t>
      </w:r>
      <w:r>
        <w:rPr>
          <w:rFonts w:hint="eastAsia" w:ascii="仿宋" w:hAnsi="Calibri" w:eastAsia="仿宋" w:cs="仿宋"/>
          <w:color w:val="auto"/>
          <w:kern w:val="0"/>
          <w:sz w:val="28"/>
          <w:szCs w:val="32"/>
          <w:shd w:val="clear" w:fill="auto"/>
          <w:lang w:val="en-US" w:eastAsia="zh-CN"/>
        </w:rPr>
        <w:t>4</w:t>
      </w:r>
      <w:r>
        <w:rPr>
          <w:rFonts w:hint="eastAsia" w:ascii="仿宋" w:hAnsi="Calibri" w:eastAsia="仿宋" w:cs="仿宋"/>
          <w:color w:val="auto"/>
          <w:kern w:val="0"/>
          <w:sz w:val="28"/>
          <w:szCs w:val="32"/>
          <w:shd w:val="clear" w:fill="auto"/>
        </w:rPr>
        <w:t>年12月31日毕业，取得普通高等学校（教育）学历或学位证书且可按规定出具《全国普通高等学校毕业生就业协议书》者；当年度应届生签订就业协议、劳动合同、缴交社保等均不影响其应届生身份认定；上年度毕业生具有工作经历以及社保缴交记录的，可报考应届生岗位。</w:t>
      </w:r>
      <w:r>
        <w:rPr>
          <w:rFonts w:hint="eastAsia" w:ascii="仿宋" w:hAnsi="Calibri" w:eastAsia="仿宋" w:cs="仿宋"/>
          <w:i w:val="0"/>
          <w:iCs w:val="0"/>
          <w:caps w:val="0"/>
          <w:color w:val="auto"/>
          <w:spacing w:val="0"/>
          <w:kern w:val="0"/>
          <w:sz w:val="28"/>
          <w:szCs w:val="32"/>
          <w:highlight w:val="none"/>
          <w:shd w:val="clear" w:fill="auto"/>
        </w:rPr>
        <w:t>2024年应届毕业生取得学历、学位或辅修证书的截止时间为2024年12月31日。</w:t>
      </w:r>
    </w:p>
    <w:p>
      <w:pPr>
        <w:spacing w:line="560" w:lineRule="exact"/>
        <w:ind w:firstLine="562" w:firstLineChars="200"/>
        <w:rPr>
          <w:rFonts w:hint="eastAsia" w:ascii="仿宋" w:hAnsi="Calibri" w:eastAsia="仿宋" w:cs="仿宋"/>
          <w:b/>
          <w:bCs w:val="0"/>
          <w:kern w:val="0"/>
          <w:sz w:val="28"/>
          <w:szCs w:val="32"/>
        </w:rPr>
      </w:pPr>
      <w:r>
        <w:rPr>
          <w:rFonts w:hint="eastAsia" w:ascii="仿宋" w:hAnsi="Calibri" w:eastAsia="仿宋" w:cs="仿宋"/>
          <w:b/>
          <w:bCs w:val="0"/>
          <w:kern w:val="0"/>
          <w:sz w:val="28"/>
          <w:szCs w:val="32"/>
        </w:rPr>
        <w:t>三、报名办法</w:t>
      </w:r>
    </w:p>
    <w:p>
      <w:pPr>
        <w:widowControl/>
        <w:spacing w:line="560" w:lineRule="exact"/>
        <w:ind w:firstLine="560" w:firstLineChars="200"/>
        <w:rPr>
          <w:rFonts w:hint="eastAsia" w:ascii="仿宋" w:hAnsi="Calibri" w:eastAsia="仿宋" w:cs="仿宋"/>
          <w:color w:val="auto"/>
          <w:kern w:val="0"/>
          <w:sz w:val="28"/>
          <w:szCs w:val="32"/>
          <w:shd w:val="clear" w:fill="auto"/>
        </w:rPr>
      </w:pPr>
      <w:r>
        <w:rPr>
          <w:rFonts w:hint="eastAsia" w:ascii="仿宋" w:hAnsi="Calibri" w:eastAsia="仿宋" w:cs="仿宋"/>
          <w:color w:val="auto"/>
          <w:kern w:val="0"/>
          <w:sz w:val="28"/>
          <w:szCs w:val="32"/>
          <w:shd w:val="clear" w:fill="auto"/>
        </w:rPr>
        <w:t>采取网络报名，程序如下：</w:t>
      </w:r>
    </w:p>
    <w:p>
      <w:pPr>
        <w:widowControl/>
        <w:spacing w:line="560" w:lineRule="exact"/>
        <w:ind w:firstLine="560" w:firstLineChars="200"/>
        <w:rPr>
          <w:rFonts w:hint="eastAsia" w:ascii="仿宋" w:hAnsi="Calibri" w:eastAsia="仿宋" w:cs="仿宋"/>
          <w:color w:val="auto"/>
          <w:kern w:val="0"/>
          <w:sz w:val="28"/>
          <w:szCs w:val="32"/>
          <w:shd w:val="clear" w:fill="auto"/>
        </w:rPr>
      </w:pPr>
      <w:r>
        <w:rPr>
          <w:rFonts w:hint="eastAsia" w:ascii="仿宋" w:hAnsi="Calibri" w:eastAsia="仿宋" w:cs="仿宋"/>
          <w:color w:val="auto"/>
          <w:kern w:val="0"/>
          <w:sz w:val="28"/>
          <w:szCs w:val="32"/>
          <w:shd w:val="clear" w:fill="auto"/>
          <w:lang w:val="en-US" w:eastAsia="zh-CN"/>
        </w:rPr>
        <w:t>（一）</w:t>
      </w:r>
      <w:r>
        <w:rPr>
          <w:rFonts w:hint="eastAsia" w:ascii="仿宋" w:hAnsi="Calibri" w:eastAsia="仿宋" w:cs="仿宋"/>
          <w:color w:val="auto"/>
          <w:kern w:val="0"/>
          <w:sz w:val="28"/>
          <w:szCs w:val="32"/>
          <w:shd w:val="clear" w:fill="auto"/>
        </w:rPr>
        <w:t>网上提交个人信息（不收取任何费用）。报考者应在报名期间登录福建省招聘考试报名平台（http://hx.kaowu.cn）报名，如实及时提交个人信息及电子版附件。电子版附件（扫描件）包含：</w:t>
      </w:r>
    </w:p>
    <w:p>
      <w:pPr>
        <w:widowControl/>
        <w:spacing w:line="560" w:lineRule="exact"/>
        <w:ind w:firstLine="560" w:firstLineChars="200"/>
        <w:rPr>
          <w:rFonts w:hint="eastAsia" w:ascii="仿宋" w:hAnsi="Calibri" w:eastAsia="仿宋" w:cs="仿宋"/>
          <w:color w:val="auto"/>
          <w:kern w:val="0"/>
          <w:sz w:val="28"/>
          <w:szCs w:val="32"/>
          <w:shd w:val="clear" w:fill="auto"/>
        </w:rPr>
      </w:pPr>
      <w:r>
        <w:rPr>
          <w:rFonts w:hint="eastAsia" w:ascii="仿宋" w:hAnsi="Calibri" w:eastAsia="仿宋" w:cs="仿宋"/>
          <w:color w:val="auto"/>
          <w:kern w:val="0"/>
          <w:sz w:val="28"/>
          <w:szCs w:val="32"/>
          <w:shd w:val="clear" w:fill="auto"/>
          <w:lang w:val="en-US" w:eastAsia="zh-CN"/>
        </w:rPr>
        <w:t>1.</w:t>
      </w:r>
      <w:r>
        <w:rPr>
          <w:rFonts w:hint="eastAsia" w:ascii="仿宋" w:hAnsi="Calibri" w:eastAsia="仿宋" w:cs="仿宋"/>
          <w:color w:val="auto"/>
          <w:kern w:val="0"/>
          <w:sz w:val="28"/>
          <w:szCs w:val="32"/>
          <w:shd w:val="clear" w:fill="auto"/>
        </w:rPr>
        <w:t>二代身份证扫描件（报名与考试时使用的本人有效身份证必须一致）。</w:t>
      </w:r>
    </w:p>
    <w:p>
      <w:pPr>
        <w:widowControl/>
        <w:spacing w:line="560" w:lineRule="exact"/>
        <w:ind w:firstLine="560" w:firstLineChars="200"/>
        <w:rPr>
          <w:rFonts w:hint="eastAsia" w:ascii="仿宋" w:hAnsi="Calibri" w:eastAsia="仿宋" w:cs="仿宋"/>
          <w:color w:val="auto"/>
          <w:kern w:val="0"/>
          <w:sz w:val="28"/>
          <w:szCs w:val="32"/>
          <w:shd w:val="clear" w:fill="auto"/>
        </w:rPr>
      </w:pPr>
      <w:r>
        <w:rPr>
          <w:rFonts w:hint="eastAsia" w:ascii="仿宋" w:hAnsi="Calibri" w:eastAsia="仿宋" w:cs="仿宋"/>
          <w:color w:val="auto"/>
          <w:kern w:val="0"/>
          <w:sz w:val="28"/>
          <w:szCs w:val="32"/>
          <w:shd w:val="clear" w:fill="auto"/>
          <w:lang w:val="en-US" w:eastAsia="zh-CN"/>
        </w:rPr>
        <w:t>2.</w:t>
      </w:r>
      <w:r>
        <w:rPr>
          <w:rFonts w:hint="eastAsia" w:ascii="仿宋" w:hAnsi="Calibri" w:eastAsia="仿宋" w:cs="仿宋"/>
          <w:color w:val="auto"/>
          <w:kern w:val="0"/>
          <w:sz w:val="28"/>
          <w:szCs w:val="32"/>
          <w:shd w:val="clear" w:fill="auto"/>
        </w:rPr>
        <w:t>毕业证书和学位证书扫描件。</w:t>
      </w:r>
    </w:p>
    <w:p>
      <w:pPr>
        <w:widowControl/>
        <w:spacing w:line="560" w:lineRule="exact"/>
        <w:ind w:firstLine="560" w:firstLineChars="200"/>
        <w:rPr>
          <w:rFonts w:hint="eastAsia" w:ascii="仿宋" w:hAnsi="Calibri" w:eastAsia="仿宋" w:cs="仿宋"/>
          <w:color w:val="auto"/>
          <w:kern w:val="0"/>
          <w:sz w:val="28"/>
          <w:szCs w:val="32"/>
          <w:shd w:val="clear" w:fill="auto"/>
        </w:rPr>
      </w:pPr>
      <w:r>
        <w:rPr>
          <w:rFonts w:hint="eastAsia" w:ascii="仿宋" w:hAnsi="Calibri" w:eastAsia="仿宋" w:cs="仿宋"/>
          <w:color w:val="auto"/>
          <w:kern w:val="0"/>
          <w:sz w:val="28"/>
          <w:szCs w:val="32"/>
          <w:shd w:val="clear" w:fill="auto"/>
          <w:lang w:val="en-US" w:eastAsia="zh-CN"/>
        </w:rPr>
        <w:t>3.</w:t>
      </w:r>
      <w:r>
        <w:rPr>
          <w:rFonts w:hint="eastAsia" w:ascii="仿宋" w:hAnsi="Calibri" w:eastAsia="仿宋" w:cs="仿宋"/>
          <w:color w:val="auto"/>
          <w:kern w:val="0"/>
          <w:sz w:val="28"/>
          <w:szCs w:val="32"/>
          <w:shd w:val="clear" w:fill="auto"/>
        </w:rPr>
        <w:t>教育部学历证书电子注册备案表，在中国学位与研究生教育信息网（学信网）下载的学位查询结果。</w:t>
      </w:r>
    </w:p>
    <w:p>
      <w:pPr>
        <w:widowControl/>
        <w:spacing w:line="560" w:lineRule="exact"/>
        <w:ind w:firstLine="560" w:firstLineChars="200"/>
        <w:rPr>
          <w:rFonts w:hint="eastAsia" w:ascii="仿宋" w:hAnsi="Calibri" w:eastAsia="仿宋" w:cs="仿宋"/>
          <w:color w:val="auto"/>
          <w:kern w:val="0"/>
          <w:sz w:val="28"/>
          <w:szCs w:val="32"/>
          <w:shd w:val="clear" w:fill="auto"/>
        </w:rPr>
      </w:pPr>
      <w:r>
        <w:rPr>
          <w:rFonts w:hint="eastAsia" w:ascii="仿宋" w:hAnsi="Calibri" w:eastAsia="仿宋" w:cs="仿宋"/>
          <w:color w:val="auto"/>
          <w:kern w:val="0"/>
          <w:sz w:val="28"/>
          <w:szCs w:val="32"/>
          <w:shd w:val="clear" w:fill="auto"/>
          <w:lang w:val="en-US" w:eastAsia="zh-CN"/>
        </w:rPr>
        <w:t>4.</w:t>
      </w:r>
      <w:r>
        <w:rPr>
          <w:rFonts w:hint="eastAsia" w:ascii="仿宋" w:hAnsi="Calibri" w:eastAsia="仿宋" w:cs="仿宋"/>
          <w:color w:val="auto"/>
          <w:kern w:val="0"/>
          <w:sz w:val="28"/>
          <w:szCs w:val="32"/>
          <w:shd w:val="clear" w:fill="auto"/>
        </w:rPr>
        <w:t>与岗位相关的资格证书扫描件（电子版）。</w:t>
      </w:r>
    </w:p>
    <w:p>
      <w:pPr>
        <w:widowControl/>
        <w:spacing w:line="560" w:lineRule="exact"/>
        <w:ind w:firstLine="560" w:firstLineChars="200"/>
        <w:rPr>
          <w:rFonts w:hint="eastAsia" w:ascii="仿宋" w:hAnsi="Calibri" w:eastAsia="仿宋" w:cs="仿宋"/>
          <w:color w:val="auto"/>
          <w:kern w:val="0"/>
          <w:sz w:val="28"/>
          <w:szCs w:val="32"/>
          <w:shd w:val="clear" w:fill="auto"/>
        </w:rPr>
      </w:pPr>
      <w:r>
        <w:rPr>
          <w:rFonts w:hint="eastAsia" w:ascii="仿宋" w:hAnsi="Calibri" w:eastAsia="仿宋" w:cs="仿宋"/>
          <w:color w:val="auto"/>
          <w:kern w:val="0"/>
          <w:sz w:val="28"/>
          <w:szCs w:val="32"/>
          <w:shd w:val="clear" w:fill="auto"/>
          <w:lang w:val="en-US" w:eastAsia="zh-CN"/>
        </w:rPr>
        <w:t>5.</w:t>
      </w:r>
      <w:r>
        <w:rPr>
          <w:rFonts w:hint="eastAsia" w:ascii="仿宋" w:hAnsi="Calibri" w:eastAsia="仿宋" w:cs="仿宋"/>
          <w:color w:val="auto"/>
          <w:kern w:val="0"/>
          <w:sz w:val="28"/>
          <w:szCs w:val="32"/>
          <w:shd w:val="clear" w:fill="auto"/>
        </w:rPr>
        <w:t>其他与岗位条件设置相关的证明材料扫描件（电子版）。</w:t>
      </w:r>
    </w:p>
    <w:p>
      <w:pPr>
        <w:widowControl/>
        <w:spacing w:line="560" w:lineRule="exact"/>
        <w:ind w:firstLine="560" w:firstLineChars="200"/>
        <w:rPr>
          <w:rFonts w:hint="default" w:ascii="仿宋" w:hAnsi="Calibri" w:eastAsia="仿宋" w:cs="仿宋"/>
          <w:color w:val="auto"/>
          <w:kern w:val="0"/>
          <w:sz w:val="28"/>
          <w:szCs w:val="32"/>
          <w:shd w:val="clear" w:fill="auto"/>
          <w:lang w:val="en-US" w:eastAsia="zh-CN"/>
        </w:rPr>
      </w:pPr>
      <w:r>
        <w:rPr>
          <w:rFonts w:hint="eastAsia" w:ascii="仿宋" w:hAnsi="Calibri" w:eastAsia="仿宋" w:cs="仿宋"/>
          <w:color w:val="auto"/>
          <w:kern w:val="0"/>
          <w:sz w:val="28"/>
          <w:szCs w:val="32"/>
          <w:highlight w:val="yellow"/>
          <w:shd w:val="clear" w:fill="auto"/>
          <w:lang w:val="en-US" w:eastAsia="zh-CN"/>
        </w:rPr>
        <w:t>6.</w:t>
      </w:r>
      <w:r>
        <w:rPr>
          <w:rFonts w:hint="eastAsia" w:ascii="仿宋" w:hAnsi="Calibri" w:eastAsia="仿宋" w:cs="仿宋"/>
          <w:bCs w:val="0"/>
          <w:color w:val="auto"/>
          <w:kern w:val="0"/>
          <w:sz w:val="28"/>
          <w:szCs w:val="32"/>
          <w:highlight w:val="yellow"/>
          <w:shd w:val="clear" w:fill="auto"/>
          <w:lang w:val="en-US" w:eastAsia="zh-CN"/>
        </w:rPr>
        <w:t>面试</w:t>
      </w:r>
      <w:r>
        <w:rPr>
          <w:rFonts w:hint="eastAsia" w:ascii="仿宋" w:hAnsi="Calibri" w:eastAsia="仿宋" w:cs="仿宋"/>
          <w:color w:val="auto"/>
          <w:kern w:val="0"/>
          <w:sz w:val="28"/>
          <w:szCs w:val="32"/>
          <w:highlight w:val="yellow"/>
          <w:shd w:val="clear" w:fill="auto"/>
          <w:lang w:val="en-US" w:eastAsia="zh-CN"/>
        </w:rPr>
        <w:t>（免笔试）</w:t>
      </w:r>
      <w:r>
        <w:rPr>
          <w:rFonts w:hint="eastAsia" w:ascii="仿宋" w:hAnsi="Calibri" w:eastAsia="仿宋" w:cs="仿宋"/>
          <w:bCs w:val="0"/>
          <w:color w:val="auto"/>
          <w:kern w:val="0"/>
          <w:sz w:val="28"/>
          <w:szCs w:val="32"/>
          <w:highlight w:val="yellow"/>
          <w:shd w:val="clear" w:fill="auto"/>
          <w:lang w:val="en-US" w:eastAsia="zh-CN"/>
        </w:rPr>
        <w:t>考核岗位021施工图审查工作部职员（审查师）岗位，报名时需提供业绩证明要求：勘察、设计项目业绩在全国建筑市场监管公共服务平台、福建省建设行业信息公开平台、施工图审查信息系统或其他建设主管部门认可的信息公开平台上可查询的，提供平台（系统）上业绩查询情况并加盖审查机构公章。平台（系统）上无法查询或无法体现申报人员项目承担角色、项目规模的，应提供项目施工图审查合格书、报告书及相关图纸等材料，复印件需加盖审查机构公章。</w:t>
      </w:r>
    </w:p>
    <w:p>
      <w:pPr>
        <w:widowControl/>
        <w:spacing w:line="560" w:lineRule="exact"/>
        <w:ind w:firstLine="560" w:firstLineChars="200"/>
        <w:rPr>
          <w:rFonts w:hint="eastAsia" w:ascii="仿宋" w:hAnsi="Calibri" w:eastAsia="仿宋" w:cs="仿宋"/>
          <w:kern w:val="0"/>
          <w:sz w:val="28"/>
          <w:szCs w:val="32"/>
        </w:rPr>
      </w:pPr>
      <w:r>
        <w:rPr>
          <w:rFonts w:hint="eastAsia" w:ascii="仿宋" w:hAnsi="Calibri" w:eastAsia="仿宋" w:cs="仿宋"/>
          <w:color w:val="auto"/>
          <w:kern w:val="0"/>
          <w:sz w:val="28"/>
          <w:szCs w:val="32"/>
          <w:shd w:val="clear" w:fill="auto"/>
          <w:lang w:val="en-US" w:eastAsia="zh-CN"/>
        </w:rPr>
        <w:t>（二）</w:t>
      </w:r>
      <w:r>
        <w:rPr>
          <w:rFonts w:hint="eastAsia" w:ascii="仿宋" w:hAnsi="Calibri" w:eastAsia="仿宋" w:cs="仿宋"/>
          <w:color w:val="auto"/>
          <w:kern w:val="0"/>
          <w:sz w:val="28"/>
          <w:szCs w:val="32"/>
          <w:shd w:val="clear" w:fill="auto"/>
        </w:rPr>
        <w:t>报考者应认真阅读本次公开招聘考试工作的有关规定，核对本岗位报考条件；对所提供的资料与报考岗位条件设置要求是否相符自行判断，提交的报考信息应当真实、准确，报名表上填写的专业名称应与毕业证书上的专业名称一致，否则视为信息失真，凡个人填报信息失真，不符合报考条件和职位要求的，一经核实，招聘单位可取消其考试资格或</w:t>
      </w:r>
      <w:r>
        <w:rPr>
          <w:rFonts w:hint="eastAsia" w:ascii="仿宋" w:hAnsi="Calibri" w:eastAsia="仿宋" w:cs="仿宋"/>
          <w:color w:val="auto"/>
          <w:kern w:val="0"/>
          <w:sz w:val="28"/>
          <w:szCs w:val="32"/>
          <w:shd w:val="clear" w:fill="auto"/>
          <w:lang w:val="en-US" w:eastAsia="zh-CN"/>
        </w:rPr>
        <w:t>录</w:t>
      </w:r>
      <w:r>
        <w:rPr>
          <w:rFonts w:hint="eastAsia" w:ascii="仿宋" w:hAnsi="Calibri" w:eastAsia="仿宋" w:cs="仿宋"/>
          <w:color w:val="auto"/>
          <w:kern w:val="0"/>
          <w:sz w:val="28"/>
          <w:szCs w:val="32"/>
          <w:shd w:val="clear" w:fill="auto"/>
        </w:rPr>
        <w:t>用资格。提供虚假报考信息的，一经查实，即取消报考资格。对伪造、变造有关证件、材料、信息，骗取考试资格的，将按有关规定予以处理。</w:t>
      </w:r>
    </w:p>
    <w:p>
      <w:pPr>
        <w:spacing w:line="560" w:lineRule="exact"/>
        <w:ind w:firstLine="562" w:firstLineChars="200"/>
        <w:rPr>
          <w:rFonts w:hint="eastAsia" w:ascii="仿宋" w:hAnsi="Calibri" w:eastAsia="仿宋" w:cs="仿宋"/>
          <w:b/>
          <w:bCs w:val="0"/>
          <w:kern w:val="0"/>
          <w:sz w:val="28"/>
          <w:szCs w:val="32"/>
        </w:rPr>
      </w:pPr>
      <w:r>
        <w:rPr>
          <w:rFonts w:hint="eastAsia" w:ascii="仿宋" w:hAnsi="Calibri" w:eastAsia="仿宋" w:cs="仿宋"/>
          <w:b/>
          <w:bCs w:val="0"/>
          <w:kern w:val="0"/>
          <w:sz w:val="28"/>
          <w:szCs w:val="32"/>
        </w:rPr>
        <w:t>四、时间安排</w:t>
      </w:r>
    </w:p>
    <w:p>
      <w:pPr>
        <w:widowControl/>
        <w:spacing w:line="560" w:lineRule="exact"/>
        <w:ind w:firstLine="560" w:firstLineChars="200"/>
        <w:rPr>
          <w:rFonts w:hint="eastAsia" w:ascii="仿宋" w:hAnsi="Calibri" w:eastAsia="仿宋" w:cs="仿宋"/>
          <w:color w:val="auto"/>
          <w:kern w:val="0"/>
          <w:sz w:val="28"/>
          <w:szCs w:val="32"/>
          <w:shd w:val="clear" w:fill="auto"/>
        </w:rPr>
      </w:pPr>
      <w:r>
        <w:rPr>
          <w:rFonts w:hint="eastAsia" w:ascii="仿宋" w:hAnsi="Calibri" w:eastAsia="仿宋" w:cs="仿宋"/>
          <w:color w:val="auto"/>
          <w:kern w:val="0"/>
          <w:sz w:val="28"/>
          <w:szCs w:val="32"/>
          <w:shd w:val="clear" w:fill="auto"/>
          <w:lang w:eastAsia="zh-CN"/>
        </w:rPr>
        <w:t>2024</w:t>
      </w:r>
      <w:r>
        <w:rPr>
          <w:rFonts w:hint="eastAsia" w:ascii="仿宋" w:hAnsi="Calibri" w:eastAsia="仿宋" w:cs="仿宋"/>
          <w:color w:val="auto"/>
          <w:kern w:val="0"/>
          <w:sz w:val="28"/>
          <w:szCs w:val="32"/>
          <w:shd w:val="clear" w:fill="auto"/>
        </w:rPr>
        <w:t>年</w:t>
      </w:r>
      <w:r>
        <w:rPr>
          <w:rFonts w:hint="eastAsia" w:ascii="仿宋" w:hAnsi="Calibri" w:eastAsia="仿宋" w:cs="仿宋"/>
          <w:color w:val="auto"/>
          <w:kern w:val="0"/>
          <w:sz w:val="28"/>
          <w:szCs w:val="32"/>
          <w:shd w:val="clear" w:fill="auto"/>
          <w:lang w:val="en-US" w:eastAsia="zh-CN"/>
        </w:rPr>
        <w:t>1</w:t>
      </w:r>
      <w:r>
        <w:rPr>
          <w:rFonts w:hint="eastAsia" w:ascii="仿宋" w:hAnsi="Calibri" w:eastAsia="仿宋" w:cs="仿宋"/>
          <w:color w:val="auto"/>
          <w:kern w:val="0"/>
          <w:sz w:val="28"/>
          <w:szCs w:val="32"/>
          <w:shd w:val="clear" w:fill="auto"/>
        </w:rPr>
        <w:t>月</w:t>
      </w:r>
      <w:r>
        <w:rPr>
          <w:rFonts w:hint="eastAsia" w:ascii="仿宋" w:hAnsi="Calibri" w:eastAsia="仿宋" w:cs="仿宋"/>
          <w:color w:val="auto"/>
          <w:kern w:val="0"/>
          <w:sz w:val="28"/>
          <w:szCs w:val="32"/>
          <w:shd w:val="clear" w:fill="auto"/>
          <w:lang w:val="en-US" w:eastAsia="zh-CN"/>
        </w:rPr>
        <w:t>12</w:t>
      </w:r>
      <w:r>
        <w:rPr>
          <w:rFonts w:hint="eastAsia" w:ascii="仿宋" w:hAnsi="Calibri" w:eastAsia="仿宋" w:cs="仿宋"/>
          <w:color w:val="auto"/>
          <w:kern w:val="0"/>
          <w:sz w:val="28"/>
          <w:szCs w:val="32"/>
          <w:shd w:val="clear" w:fill="auto"/>
        </w:rPr>
        <w:t>日：发布招考公告。</w:t>
      </w:r>
    </w:p>
    <w:p>
      <w:pPr>
        <w:widowControl/>
        <w:spacing w:line="560" w:lineRule="exact"/>
        <w:ind w:firstLine="560" w:firstLineChars="200"/>
        <w:rPr>
          <w:rFonts w:hint="eastAsia" w:ascii="仿宋" w:hAnsi="Calibri" w:eastAsia="仿宋" w:cs="仿宋"/>
          <w:color w:val="auto"/>
          <w:kern w:val="0"/>
          <w:sz w:val="28"/>
          <w:szCs w:val="32"/>
          <w:shd w:val="clear" w:fill="auto"/>
        </w:rPr>
      </w:pPr>
      <w:r>
        <w:rPr>
          <w:rFonts w:hint="eastAsia" w:ascii="仿宋" w:hAnsi="Calibri" w:eastAsia="仿宋" w:cs="仿宋"/>
          <w:color w:val="auto"/>
          <w:kern w:val="0"/>
          <w:sz w:val="28"/>
          <w:szCs w:val="32"/>
          <w:shd w:val="clear" w:fill="auto"/>
          <w:lang w:eastAsia="zh-CN"/>
        </w:rPr>
        <w:t>2024</w:t>
      </w:r>
      <w:r>
        <w:rPr>
          <w:rFonts w:hint="eastAsia" w:ascii="仿宋" w:hAnsi="Calibri" w:eastAsia="仿宋" w:cs="仿宋"/>
          <w:color w:val="auto"/>
          <w:kern w:val="0"/>
          <w:sz w:val="28"/>
          <w:szCs w:val="32"/>
          <w:shd w:val="clear" w:fill="auto"/>
        </w:rPr>
        <w:t>年</w:t>
      </w:r>
      <w:r>
        <w:rPr>
          <w:rFonts w:hint="eastAsia" w:ascii="仿宋" w:hAnsi="Calibri" w:eastAsia="仿宋" w:cs="仿宋"/>
          <w:color w:val="auto"/>
          <w:kern w:val="0"/>
          <w:sz w:val="28"/>
          <w:szCs w:val="32"/>
          <w:shd w:val="clear" w:fill="auto"/>
          <w:lang w:val="en-US" w:eastAsia="zh-CN"/>
        </w:rPr>
        <w:t>1</w:t>
      </w:r>
      <w:r>
        <w:rPr>
          <w:rFonts w:hint="eastAsia" w:ascii="仿宋" w:hAnsi="Calibri" w:eastAsia="仿宋" w:cs="仿宋"/>
          <w:color w:val="auto"/>
          <w:kern w:val="0"/>
          <w:sz w:val="28"/>
          <w:szCs w:val="32"/>
          <w:shd w:val="clear" w:fill="auto"/>
        </w:rPr>
        <w:t>月</w:t>
      </w:r>
      <w:r>
        <w:rPr>
          <w:rFonts w:hint="eastAsia" w:ascii="仿宋" w:hAnsi="Calibri" w:eastAsia="仿宋" w:cs="仿宋"/>
          <w:color w:val="auto"/>
          <w:kern w:val="0"/>
          <w:sz w:val="28"/>
          <w:szCs w:val="32"/>
          <w:shd w:val="clear" w:fill="auto"/>
          <w:lang w:val="en-US" w:eastAsia="zh-CN"/>
        </w:rPr>
        <w:t>19</w:t>
      </w:r>
      <w:r>
        <w:rPr>
          <w:rFonts w:hint="eastAsia" w:ascii="仿宋" w:hAnsi="Calibri" w:eastAsia="仿宋" w:cs="仿宋"/>
          <w:color w:val="auto"/>
          <w:kern w:val="0"/>
          <w:sz w:val="28"/>
          <w:szCs w:val="32"/>
          <w:shd w:val="clear" w:fill="auto"/>
        </w:rPr>
        <w:t>日-</w:t>
      </w:r>
      <w:r>
        <w:rPr>
          <w:rFonts w:hint="eastAsia" w:ascii="仿宋" w:hAnsi="Calibri" w:eastAsia="仿宋" w:cs="仿宋"/>
          <w:color w:val="auto"/>
          <w:kern w:val="0"/>
          <w:sz w:val="28"/>
          <w:szCs w:val="32"/>
          <w:shd w:val="clear" w:fill="auto"/>
          <w:lang w:val="en-US" w:eastAsia="zh-CN"/>
        </w:rPr>
        <w:t>1</w:t>
      </w:r>
      <w:r>
        <w:rPr>
          <w:rFonts w:hint="eastAsia" w:ascii="仿宋" w:hAnsi="Calibri" w:eastAsia="仿宋" w:cs="仿宋"/>
          <w:color w:val="auto"/>
          <w:kern w:val="0"/>
          <w:sz w:val="28"/>
          <w:szCs w:val="32"/>
          <w:shd w:val="clear" w:fill="auto"/>
        </w:rPr>
        <w:t>月</w:t>
      </w:r>
      <w:r>
        <w:rPr>
          <w:rFonts w:hint="eastAsia" w:ascii="仿宋" w:hAnsi="Calibri" w:eastAsia="仿宋" w:cs="仿宋"/>
          <w:color w:val="auto"/>
          <w:kern w:val="0"/>
          <w:sz w:val="28"/>
          <w:szCs w:val="32"/>
          <w:shd w:val="clear" w:fill="auto"/>
          <w:lang w:val="en-US" w:eastAsia="zh-CN"/>
        </w:rPr>
        <w:t>26</w:t>
      </w:r>
      <w:r>
        <w:rPr>
          <w:rFonts w:hint="eastAsia" w:ascii="仿宋" w:hAnsi="Calibri" w:eastAsia="仿宋" w:cs="仿宋"/>
          <w:color w:val="auto"/>
          <w:kern w:val="0"/>
          <w:sz w:val="28"/>
          <w:szCs w:val="32"/>
          <w:shd w:val="clear" w:fill="auto"/>
        </w:rPr>
        <w:t>日（截止17:00）：报考者报名。</w:t>
      </w:r>
    </w:p>
    <w:p>
      <w:pPr>
        <w:widowControl/>
        <w:spacing w:line="560" w:lineRule="exact"/>
        <w:ind w:firstLine="560" w:firstLineChars="200"/>
        <w:rPr>
          <w:rFonts w:hint="eastAsia" w:ascii="仿宋" w:hAnsi="Calibri" w:eastAsia="仿宋" w:cs="仿宋"/>
          <w:color w:val="auto"/>
          <w:kern w:val="0"/>
          <w:sz w:val="28"/>
          <w:szCs w:val="32"/>
          <w:shd w:val="clear" w:fill="auto"/>
        </w:rPr>
      </w:pPr>
      <w:r>
        <w:rPr>
          <w:rFonts w:hint="eastAsia" w:ascii="仿宋" w:hAnsi="Calibri" w:eastAsia="仿宋" w:cs="仿宋"/>
          <w:color w:val="auto"/>
          <w:kern w:val="0"/>
          <w:sz w:val="28"/>
          <w:szCs w:val="32"/>
          <w:shd w:val="clear" w:fill="auto"/>
          <w:lang w:eastAsia="zh-CN"/>
        </w:rPr>
        <w:t>2024</w:t>
      </w:r>
      <w:r>
        <w:rPr>
          <w:rFonts w:hint="eastAsia" w:ascii="仿宋" w:hAnsi="Calibri" w:eastAsia="仿宋" w:cs="仿宋"/>
          <w:color w:val="auto"/>
          <w:kern w:val="0"/>
          <w:sz w:val="28"/>
          <w:szCs w:val="32"/>
          <w:shd w:val="clear" w:fill="auto"/>
        </w:rPr>
        <w:t>年</w:t>
      </w:r>
      <w:r>
        <w:rPr>
          <w:rFonts w:hint="eastAsia" w:ascii="仿宋" w:hAnsi="Calibri" w:eastAsia="仿宋" w:cs="仿宋"/>
          <w:color w:val="auto"/>
          <w:kern w:val="0"/>
          <w:sz w:val="28"/>
          <w:szCs w:val="32"/>
          <w:shd w:val="clear" w:fill="auto"/>
          <w:lang w:val="en-US" w:eastAsia="zh-CN"/>
        </w:rPr>
        <w:t>1</w:t>
      </w:r>
      <w:r>
        <w:rPr>
          <w:rFonts w:hint="eastAsia" w:ascii="仿宋" w:hAnsi="Calibri" w:eastAsia="仿宋" w:cs="仿宋"/>
          <w:color w:val="auto"/>
          <w:kern w:val="0"/>
          <w:sz w:val="28"/>
          <w:szCs w:val="32"/>
          <w:shd w:val="clear" w:fill="auto"/>
        </w:rPr>
        <w:t>月</w:t>
      </w:r>
      <w:r>
        <w:rPr>
          <w:rFonts w:hint="eastAsia" w:ascii="仿宋" w:hAnsi="Calibri" w:eastAsia="仿宋" w:cs="仿宋"/>
          <w:color w:val="auto"/>
          <w:kern w:val="0"/>
          <w:sz w:val="28"/>
          <w:szCs w:val="32"/>
          <w:shd w:val="clear" w:fill="auto"/>
          <w:lang w:val="en-US" w:eastAsia="zh-CN"/>
        </w:rPr>
        <w:t>29</w:t>
      </w:r>
      <w:r>
        <w:rPr>
          <w:rFonts w:hint="eastAsia" w:ascii="仿宋" w:hAnsi="Calibri" w:eastAsia="仿宋" w:cs="仿宋"/>
          <w:color w:val="auto"/>
          <w:kern w:val="0"/>
          <w:sz w:val="28"/>
          <w:szCs w:val="32"/>
          <w:shd w:val="clear" w:fill="auto"/>
        </w:rPr>
        <w:t>日-</w:t>
      </w:r>
      <w:r>
        <w:rPr>
          <w:rFonts w:hint="eastAsia" w:ascii="仿宋" w:hAnsi="Calibri" w:eastAsia="仿宋" w:cs="仿宋"/>
          <w:color w:val="auto"/>
          <w:kern w:val="0"/>
          <w:sz w:val="28"/>
          <w:szCs w:val="32"/>
          <w:shd w:val="clear" w:fill="auto"/>
          <w:lang w:val="en-US" w:eastAsia="zh-CN"/>
        </w:rPr>
        <w:t>2024年1月31</w:t>
      </w:r>
      <w:r>
        <w:rPr>
          <w:rFonts w:hint="eastAsia" w:ascii="仿宋" w:hAnsi="Calibri" w:eastAsia="仿宋" w:cs="仿宋"/>
          <w:color w:val="auto"/>
          <w:kern w:val="0"/>
          <w:sz w:val="28"/>
          <w:szCs w:val="32"/>
          <w:shd w:val="clear" w:fill="auto"/>
        </w:rPr>
        <w:t>日：资格初审：报考者可在报名成功后登录上述网站查询资格初审结果。申诉截止时间为202</w:t>
      </w:r>
      <w:r>
        <w:rPr>
          <w:rFonts w:hint="eastAsia" w:ascii="仿宋" w:hAnsi="Calibri" w:eastAsia="仿宋" w:cs="仿宋"/>
          <w:color w:val="auto"/>
          <w:kern w:val="0"/>
          <w:sz w:val="28"/>
          <w:szCs w:val="32"/>
          <w:shd w:val="clear" w:fill="auto"/>
          <w:lang w:val="en-US" w:eastAsia="zh-CN"/>
        </w:rPr>
        <w:t>4</w:t>
      </w:r>
      <w:r>
        <w:rPr>
          <w:rFonts w:hint="eastAsia" w:ascii="仿宋" w:hAnsi="Calibri" w:eastAsia="仿宋" w:cs="仿宋"/>
          <w:color w:val="auto"/>
          <w:kern w:val="0"/>
          <w:sz w:val="28"/>
          <w:szCs w:val="32"/>
          <w:shd w:val="clear" w:fill="auto"/>
        </w:rPr>
        <w:t>年1月</w:t>
      </w:r>
      <w:r>
        <w:rPr>
          <w:rFonts w:hint="eastAsia" w:ascii="仿宋" w:hAnsi="Calibri" w:eastAsia="仿宋" w:cs="仿宋"/>
          <w:color w:val="auto"/>
          <w:kern w:val="0"/>
          <w:sz w:val="28"/>
          <w:szCs w:val="32"/>
          <w:shd w:val="clear" w:fill="auto"/>
          <w:lang w:val="en-US" w:eastAsia="zh-CN"/>
        </w:rPr>
        <w:t>31</w:t>
      </w:r>
      <w:r>
        <w:rPr>
          <w:rFonts w:hint="eastAsia" w:ascii="仿宋" w:hAnsi="Calibri" w:eastAsia="仿宋" w:cs="仿宋"/>
          <w:color w:val="auto"/>
          <w:kern w:val="0"/>
          <w:sz w:val="28"/>
          <w:szCs w:val="32"/>
          <w:shd w:val="clear" w:fill="auto"/>
        </w:rPr>
        <w:t>日1</w:t>
      </w:r>
      <w:r>
        <w:rPr>
          <w:rFonts w:hint="eastAsia" w:ascii="仿宋" w:hAnsi="Calibri" w:eastAsia="仿宋" w:cs="仿宋"/>
          <w:color w:val="auto"/>
          <w:kern w:val="0"/>
          <w:sz w:val="28"/>
          <w:szCs w:val="32"/>
          <w:shd w:val="clear" w:fill="auto"/>
          <w:lang w:val="en-US" w:eastAsia="zh-CN"/>
        </w:rPr>
        <w:t>2</w:t>
      </w:r>
      <w:r>
        <w:rPr>
          <w:rFonts w:hint="eastAsia" w:ascii="仿宋" w:hAnsi="Calibri" w:eastAsia="仿宋" w:cs="仿宋"/>
          <w:color w:val="auto"/>
          <w:kern w:val="0"/>
          <w:sz w:val="28"/>
          <w:szCs w:val="32"/>
          <w:shd w:val="clear" w:fill="auto"/>
        </w:rPr>
        <w:t>:00，逾期不予受理。</w:t>
      </w:r>
    </w:p>
    <w:p>
      <w:pPr>
        <w:widowControl/>
        <w:spacing w:line="560" w:lineRule="exact"/>
        <w:ind w:firstLine="560" w:firstLineChars="200"/>
        <w:rPr>
          <w:rFonts w:hint="eastAsia" w:ascii="仿宋" w:hAnsi="Calibri" w:eastAsia="仿宋" w:cs="仿宋"/>
          <w:color w:val="auto"/>
          <w:kern w:val="0"/>
          <w:sz w:val="28"/>
          <w:szCs w:val="32"/>
          <w:highlight w:val="none"/>
          <w:shd w:val="clear" w:fill="auto"/>
        </w:rPr>
      </w:pPr>
      <w:r>
        <w:rPr>
          <w:rFonts w:hint="eastAsia" w:ascii="仿宋" w:hAnsi="Calibri" w:eastAsia="仿宋" w:cs="仿宋"/>
          <w:color w:val="auto"/>
          <w:kern w:val="0"/>
          <w:sz w:val="28"/>
          <w:szCs w:val="32"/>
          <w:shd w:val="clear" w:fill="auto"/>
        </w:rPr>
        <w:t>202</w:t>
      </w:r>
      <w:r>
        <w:rPr>
          <w:rFonts w:hint="eastAsia" w:ascii="仿宋" w:hAnsi="Calibri" w:eastAsia="仿宋" w:cs="仿宋"/>
          <w:color w:val="auto"/>
          <w:kern w:val="0"/>
          <w:sz w:val="28"/>
          <w:szCs w:val="32"/>
          <w:shd w:val="clear" w:fill="auto"/>
          <w:lang w:val="en-US" w:eastAsia="zh-CN"/>
        </w:rPr>
        <w:t>4</w:t>
      </w:r>
      <w:r>
        <w:rPr>
          <w:rFonts w:hint="eastAsia" w:ascii="仿宋" w:hAnsi="Calibri" w:eastAsia="仿宋" w:cs="仿宋"/>
          <w:color w:val="auto"/>
          <w:kern w:val="0"/>
          <w:sz w:val="28"/>
          <w:szCs w:val="32"/>
          <w:shd w:val="clear" w:fill="auto"/>
        </w:rPr>
        <w:t>年</w:t>
      </w:r>
      <w:r>
        <w:rPr>
          <w:rFonts w:hint="eastAsia" w:ascii="仿宋" w:hAnsi="Calibri" w:eastAsia="仿宋" w:cs="仿宋"/>
          <w:color w:val="auto"/>
          <w:kern w:val="0"/>
          <w:sz w:val="28"/>
          <w:szCs w:val="32"/>
          <w:shd w:val="clear" w:fill="auto"/>
          <w:lang w:val="en-US" w:eastAsia="zh-CN"/>
        </w:rPr>
        <w:t>2</w:t>
      </w:r>
      <w:r>
        <w:rPr>
          <w:rFonts w:hint="eastAsia" w:ascii="仿宋" w:hAnsi="Calibri" w:eastAsia="仿宋" w:cs="仿宋"/>
          <w:color w:val="auto"/>
          <w:kern w:val="0"/>
          <w:sz w:val="28"/>
          <w:szCs w:val="32"/>
          <w:highlight w:val="none"/>
          <w:shd w:val="clear" w:fill="auto"/>
        </w:rPr>
        <w:t>月</w:t>
      </w:r>
      <w:r>
        <w:rPr>
          <w:rFonts w:hint="eastAsia" w:ascii="仿宋" w:hAnsi="Calibri" w:eastAsia="仿宋" w:cs="仿宋"/>
          <w:color w:val="auto"/>
          <w:kern w:val="0"/>
          <w:sz w:val="28"/>
          <w:szCs w:val="32"/>
          <w:highlight w:val="none"/>
          <w:shd w:val="clear" w:fill="auto"/>
          <w:lang w:val="en-US" w:eastAsia="zh-CN"/>
        </w:rPr>
        <w:t>1</w:t>
      </w:r>
      <w:r>
        <w:rPr>
          <w:rFonts w:hint="eastAsia" w:ascii="仿宋" w:hAnsi="Calibri" w:eastAsia="仿宋" w:cs="仿宋"/>
          <w:color w:val="auto"/>
          <w:kern w:val="0"/>
          <w:sz w:val="28"/>
          <w:szCs w:val="32"/>
          <w:highlight w:val="none"/>
          <w:shd w:val="clear" w:fill="auto"/>
        </w:rPr>
        <w:t>日</w:t>
      </w:r>
      <w:r>
        <w:rPr>
          <w:rFonts w:hint="eastAsia" w:ascii="仿宋" w:hAnsi="Calibri" w:eastAsia="仿宋" w:cs="仿宋"/>
          <w:color w:val="auto"/>
          <w:kern w:val="0"/>
          <w:sz w:val="28"/>
          <w:szCs w:val="32"/>
          <w:highlight w:val="none"/>
          <w:shd w:val="clear" w:fill="auto"/>
          <w:lang w:val="en-US" w:eastAsia="zh-CN"/>
        </w:rPr>
        <w:t>-2月2日</w:t>
      </w:r>
      <w:r>
        <w:rPr>
          <w:rFonts w:hint="eastAsia" w:ascii="仿宋" w:hAnsi="Calibri" w:eastAsia="仿宋" w:cs="仿宋"/>
          <w:color w:val="auto"/>
          <w:kern w:val="0"/>
          <w:sz w:val="28"/>
          <w:szCs w:val="32"/>
          <w:highlight w:val="none"/>
          <w:shd w:val="clear" w:fill="auto"/>
        </w:rPr>
        <w:t>：打印准考证：报考者需关注上述网站的相关通知，及时登录福建省招聘考试报名平台，自行上网下载、打印本人准考证。逾期未打印准考证的并且未及时提供合格照片无法下载准考证的，不予参加考试（以</w:t>
      </w:r>
      <w:r>
        <w:rPr>
          <w:rFonts w:hint="eastAsia" w:ascii="仿宋" w:hAnsi="Calibri" w:eastAsia="仿宋" w:cs="仿宋"/>
          <w:color w:val="auto"/>
          <w:kern w:val="0"/>
          <w:sz w:val="28"/>
          <w:szCs w:val="32"/>
          <w:highlight w:val="none"/>
          <w:shd w:val="clear" w:fill="auto"/>
          <w:lang w:eastAsia="zh-CN"/>
        </w:rPr>
        <w:t>网络</w:t>
      </w:r>
      <w:r>
        <w:rPr>
          <w:rFonts w:hint="eastAsia" w:ascii="仿宋" w:hAnsi="Calibri" w:eastAsia="仿宋" w:cs="仿宋"/>
          <w:color w:val="auto"/>
          <w:kern w:val="0"/>
          <w:sz w:val="28"/>
          <w:szCs w:val="32"/>
          <w:highlight w:val="none"/>
          <w:shd w:val="clear" w:fill="auto"/>
        </w:rPr>
        <w:t>笔试通知为准）。</w:t>
      </w:r>
    </w:p>
    <w:p>
      <w:pPr>
        <w:widowControl/>
        <w:spacing w:line="560" w:lineRule="exact"/>
        <w:ind w:firstLine="560" w:firstLineChars="200"/>
        <w:rPr>
          <w:rFonts w:hint="eastAsia" w:ascii="仿宋" w:hAnsi="Calibri" w:eastAsia="仿宋" w:cs="仿宋"/>
          <w:color w:val="auto"/>
          <w:kern w:val="0"/>
          <w:sz w:val="28"/>
          <w:szCs w:val="32"/>
          <w:highlight w:val="none"/>
          <w:shd w:val="clear" w:fill="auto"/>
        </w:rPr>
      </w:pPr>
      <w:r>
        <w:rPr>
          <w:rFonts w:hint="eastAsia" w:ascii="仿宋" w:hAnsi="Calibri" w:eastAsia="仿宋" w:cs="仿宋"/>
          <w:color w:val="auto"/>
          <w:kern w:val="0"/>
          <w:sz w:val="28"/>
          <w:szCs w:val="32"/>
          <w:highlight w:val="none"/>
          <w:shd w:val="clear" w:fill="auto"/>
        </w:rPr>
        <w:t>202</w:t>
      </w:r>
      <w:r>
        <w:rPr>
          <w:rFonts w:hint="eastAsia" w:ascii="仿宋" w:hAnsi="Calibri" w:eastAsia="仿宋" w:cs="仿宋"/>
          <w:color w:val="auto"/>
          <w:kern w:val="0"/>
          <w:sz w:val="28"/>
          <w:szCs w:val="32"/>
          <w:highlight w:val="none"/>
          <w:shd w:val="clear" w:fill="auto"/>
          <w:lang w:val="en-US" w:eastAsia="zh-CN"/>
        </w:rPr>
        <w:t>4</w:t>
      </w:r>
      <w:r>
        <w:rPr>
          <w:rFonts w:hint="eastAsia" w:ascii="仿宋" w:hAnsi="Calibri" w:eastAsia="仿宋" w:cs="仿宋"/>
          <w:color w:val="auto"/>
          <w:kern w:val="0"/>
          <w:sz w:val="28"/>
          <w:szCs w:val="32"/>
          <w:highlight w:val="none"/>
          <w:shd w:val="clear" w:fill="auto"/>
        </w:rPr>
        <w:t>年</w:t>
      </w:r>
      <w:r>
        <w:rPr>
          <w:rFonts w:hint="eastAsia" w:ascii="仿宋" w:hAnsi="Calibri" w:eastAsia="仿宋" w:cs="仿宋"/>
          <w:color w:val="auto"/>
          <w:kern w:val="0"/>
          <w:sz w:val="28"/>
          <w:szCs w:val="32"/>
          <w:highlight w:val="none"/>
          <w:shd w:val="clear" w:fill="auto"/>
          <w:lang w:val="en-US" w:eastAsia="zh-CN"/>
        </w:rPr>
        <w:t>2</w:t>
      </w:r>
      <w:r>
        <w:rPr>
          <w:rFonts w:hint="eastAsia" w:ascii="仿宋" w:hAnsi="Calibri" w:eastAsia="仿宋" w:cs="仿宋"/>
          <w:color w:val="auto"/>
          <w:kern w:val="0"/>
          <w:sz w:val="28"/>
          <w:szCs w:val="32"/>
          <w:highlight w:val="none"/>
          <w:shd w:val="clear" w:fill="auto"/>
        </w:rPr>
        <w:t>月</w:t>
      </w:r>
      <w:r>
        <w:rPr>
          <w:rFonts w:hint="eastAsia" w:ascii="仿宋" w:hAnsi="Calibri" w:eastAsia="仿宋" w:cs="仿宋"/>
          <w:color w:val="auto"/>
          <w:kern w:val="0"/>
          <w:sz w:val="28"/>
          <w:szCs w:val="32"/>
          <w:highlight w:val="none"/>
          <w:shd w:val="clear" w:fill="auto"/>
          <w:lang w:val="en-US" w:eastAsia="zh-CN"/>
        </w:rPr>
        <w:t>3</w:t>
      </w:r>
      <w:r>
        <w:rPr>
          <w:rFonts w:hint="eastAsia" w:ascii="仿宋" w:hAnsi="Calibri" w:eastAsia="仿宋" w:cs="仿宋"/>
          <w:color w:val="auto"/>
          <w:kern w:val="0"/>
          <w:sz w:val="28"/>
          <w:szCs w:val="32"/>
          <w:highlight w:val="none"/>
          <w:shd w:val="clear" w:fill="auto"/>
        </w:rPr>
        <w:t>日：笔试（以准考证为准）。</w:t>
      </w:r>
    </w:p>
    <w:p>
      <w:pPr>
        <w:widowControl/>
        <w:spacing w:line="560" w:lineRule="exact"/>
        <w:ind w:firstLine="560" w:firstLineChars="200"/>
        <w:rPr>
          <w:rFonts w:hint="eastAsia" w:ascii="仿宋" w:hAnsi="Calibri" w:eastAsia="仿宋" w:cs="仿宋"/>
          <w:color w:val="auto"/>
          <w:kern w:val="0"/>
          <w:sz w:val="28"/>
          <w:szCs w:val="32"/>
          <w:highlight w:val="none"/>
          <w:shd w:val="clear" w:fill="auto"/>
        </w:rPr>
      </w:pPr>
      <w:r>
        <w:rPr>
          <w:rFonts w:hint="eastAsia" w:ascii="仿宋" w:hAnsi="Calibri" w:eastAsia="仿宋" w:cs="仿宋"/>
          <w:color w:val="auto"/>
          <w:kern w:val="0"/>
          <w:sz w:val="28"/>
          <w:szCs w:val="32"/>
          <w:highlight w:val="none"/>
          <w:shd w:val="clear" w:fill="auto"/>
        </w:rPr>
        <w:t>202</w:t>
      </w:r>
      <w:r>
        <w:rPr>
          <w:rFonts w:hint="eastAsia" w:ascii="仿宋" w:hAnsi="Calibri" w:eastAsia="仿宋" w:cs="仿宋"/>
          <w:color w:val="auto"/>
          <w:kern w:val="0"/>
          <w:sz w:val="28"/>
          <w:szCs w:val="32"/>
          <w:highlight w:val="none"/>
          <w:shd w:val="clear" w:fill="auto"/>
          <w:lang w:val="en-US" w:eastAsia="zh-CN"/>
        </w:rPr>
        <w:t>4</w:t>
      </w:r>
      <w:r>
        <w:rPr>
          <w:rFonts w:hint="eastAsia" w:ascii="仿宋" w:hAnsi="Calibri" w:eastAsia="仿宋" w:cs="仿宋"/>
          <w:color w:val="auto"/>
          <w:kern w:val="0"/>
          <w:sz w:val="28"/>
          <w:szCs w:val="32"/>
          <w:highlight w:val="none"/>
          <w:shd w:val="clear" w:fill="auto"/>
        </w:rPr>
        <w:t>年</w:t>
      </w:r>
      <w:r>
        <w:rPr>
          <w:rFonts w:hint="eastAsia" w:ascii="仿宋" w:hAnsi="Calibri" w:eastAsia="仿宋" w:cs="仿宋"/>
          <w:color w:val="auto"/>
          <w:kern w:val="0"/>
          <w:sz w:val="28"/>
          <w:szCs w:val="32"/>
          <w:highlight w:val="none"/>
          <w:shd w:val="clear" w:fill="auto"/>
          <w:lang w:val="en-US" w:eastAsia="zh-CN"/>
        </w:rPr>
        <w:t>2</w:t>
      </w:r>
      <w:r>
        <w:rPr>
          <w:rFonts w:hint="eastAsia" w:ascii="仿宋" w:hAnsi="Calibri" w:eastAsia="仿宋" w:cs="仿宋"/>
          <w:color w:val="auto"/>
          <w:kern w:val="0"/>
          <w:sz w:val="28"/>
          <w:szCs w:val="32"/>
          <w:highlight w:val="none"/>
          <w:shd w:val="clear" w:fill="auto"/>
        </w:rPr>
        <w:t>月</w:t>
      </w:r>
      <w:r>
        <w:rPr>
          <w:rFonts w:hint="eastAsia" w:ascii="仿宋" w:hAnsi="Calibri" w:eastAsia="仿宋" w:cs="仿宋"/>
          <w:color w:val="auto"/>
          <w:kern w:val="0"/>
          <w:sz w:val="28"/>
          <w:szCs w:val="32"/>
          <w:highlight w:val="none"/>
          <w:shd w:val="clear" w:fill="auto"/>
          <w:lang w:val="en-US" w:eastAsia="zh-CN"/>
        </w:rPr>
        <w:t>6</w:t>
      </w:r>
      <w:r>
        <w:rPr>
          <w:rFonts w:hint="eastAsia" w:ascii="仿宋" w:hAnsi="Calibri" w:eastAsia="仿宋" w:cs="仿宋"/>
          <w:color w:val="auto"/>
          <w:kern w:val="0"/>
          <w:sz w:val="28"/>
          <w:szCs w:val="32"/>
          <w:highlight w:val="none"/>
          <w:shd w:val="clear" w:fill="auto"/>
        </w:rPr>
        <w:t>日：</w:t>
      </w:r>
      <w:r>
        <w:rPr>
          <w:rFonts w:hint="eastAsia" w:ascii="仿宋" w:hAnsi="Calibri" w:eastAsia="仿宋" w:cs="仿宋"/>
          <w:color w:val="auto"/>
          <w:kern w:val="0"/>
          <w:sz w:val="28"/>
          <w:szCs w:val="32"/>
          <w:highlight w:val="none"/>
          <w:shd w:val="clear" w:fill="auto"/>
          <w:lang w:eastAsia="zh-CN"/>
        </w:rPr>
        <w:t>报考者</w:t>
      </w:r>
      <w:r>
        <w:rPr>
          <w:rFonts w:hint="eastAsia" w:ascii="仿宋" w:hAnsi="Calibri" w:eastAsia="仿宋" w:cs="仿宋"/>
          <w:color w:val="auto"/>
          <w:kern w:val="0"/>
          <w:sz w:val="28"/>
          <w:szCs w:val="32"/>
          <w:highlight w:val="none"/>
          <w:shd w:val="clear" w:fill="auto"/>
        </w:rPr>
        <w:t>自行登录福建省招聘考试报名平台查询笔试成绩，同时公布入闱面试人员名单</w:t>
      </w:r>
      <w:r>
        <w:rPr>
          <w:rFonts w:hint="eastAsia" w:ascii="仿宋" w:hAnsi="Calibri" w:eastAsia="仿宋" w:cs="仿宋"/>
          <w:color w:val="auto"/>
          <w:kern w:val="0"/>
          <w:sz w:val="28"/>
          <w:szCs w:val="32"/>
          <w:highlight w:val="none"/>
          <w:shd w:val="clear" w:fill="auto"/>
          <w:lang w:eastAsia="zh-CN"/>
        </w:rPr>
        <w:t>（以网络公示为准）</w:t>
      </w:r>
      <w:r>
        <w:rPr>
          <w:rFonts w:hint="eastAsia" w:ascii="仿宋" w:hAnsi="Calibri" w:eastAsia="仿宋" w:cs="仿宋"/>
          <w:color w:val="auto"/>
          <w:kern w:val="0"/>
          <w:sz w:val="28"/>
          <w:szCs w:val="32"/>
          <w:highlight w:val="none"/>
          <w:shd w:val="clear" w:fill="auto"/>
        </w:rPr>
        <w:t>。</w:t>
      </w:r>
    </w:p>
    <w:p>
      <w:pPr>
        <w:widowControl/>
        <w:spacing w:line="560" w:lineRule="exact"/>
        <w:ind w:firstLine="560" w:firstLineChars="200"/>
        <w:rPr>
          <w:rFonts w:hint="eastAsia" w:ascii="仿宋" w:hAnsi="Calibri" w:eastAsia="仿宋" w:cs="仿宋"/>
          <w:color w:val="auto"/>
          <w:kern w:val="0"/>
          <w:sz w:val="28"/>
          <w:szCs w:val="32"/>
          <w:highlight w:val="none"/>
          <w:shd w:val="clear" w:fill="auto"/>
        </w:rPr>
      </w:pPr>
      <w:r>
        <w:rPr>
          <w:rFonts w:hint="eastAsia" w:ascii="仿宋" w:hAnsi="Calibri" w:eastAsia="仿宋" w:cs="仿宋"/>
          <w:color w:val="auto"/>
          <w:kern w:val="0"/>
          <w:sz w:val="28"/>
          <w:szCs w:val="32"/>
          <w:highlight w:val="none"/>
          <w:shd w:val="clear" w:fill="auto"/>
        </w:rPr>
        <w:t>202</w:t>
      </w:r>
      <w:r>
        <w:rPr>
          <w:rFonts w:hint="eastAsia" w:ascii="仿宋" w:hAnsi="Calibri" w:eastAsia="仿宋" w:cs="仿宋"/>
          <w:color w:val="auto"/>
          <w:kern w:val="0"/>
          <w:sz w:val="28"/>
          <w:szCs w:val="32"/>
          <w:highlight w:val="none"/>
          <w:shd w:val="clear" w:fill="auto"/>
          <w:lang w:val="en-US" w:eastAsia="zh-CN"/>
        </w:rPr>
        <w:t>4</w:t>
      </w:r>
      <w:r>
        <w:rPr>
          <w:rFonts w:hint="eastAsia" w:ascii="仿宋" w:hAnsi="Calibri" w:eastAsia="仿宋" w:cs="仿宋"/>
          <w:color w:val="auto"/>
          <w:kern w:val="0"/>
          <w:sz w:val="28"/>
          <w:szCs w:val="32"/>
          <w:highlight w:val="none"/>
          <w:shd w:val="clear" w:fill="auto"/>
        </w:rPr>
        <w:t>年</w:t>
      </w:r>
      <w:r>
        <w:rPr>
          <w:rFonts w:hint="eastAsia" w:ascii="仿宋" w:hAnsi="Calibri" w:eastAsia="仿宋" w:cs="仿宋"/>
          <w:color w:val="auto"/>
          <w:kern w:val="0"/>
          <w:sz w:val="28"/>
          <w:szCs w:val="32"/>
          <w:highlight w:val="none"/>
          <w:shd w:val="clear" w:fill="auto"/>
          <w:lang w:val="en-US" w:eastAsia="zh-CN"/>
        </w:rPr>
        <w:t>2</w:t>
      </w:r>
      <w:r>
        <w:rPr>
          <w:rFonts w:hint="eastAsia" w:ascii="仿宋" w:hAnsi="Calibri" w:eastAsia="仿宋" w:cs="仿宋"/>
          <w:color w:val="auto"/>
          <w:kern w:val="0"/>
          <w:sz w:val="28"/>
          <w:szCs w:val="32"/>
          <w:highlight w:val="none"/>
          <w:shd w:val="clear" w:fill="auto"/>
        </w:rPr>
        <w:t>月</w:t>
      </w:r>
      <w:r>
        <w:rPr>
          <w:rFonts w:hint="eastAsia" w:ascii="仿宋" w:hAnsi="Calibri" w:eastAsia="仿宋" w:cs="仿宋"/>
          <w:color w:val="auto"/>
          <w:kern w:val="0"/>
          <w:sz w:val="28"/>
          <w:szCs w:val="32"/>
          <w:highlight w:val="none"/>
          <w:shd w:val="clear" w:fill="auto"/>
          <w:lang w:val="en-US" w:eastAsia="zh-CN"/>
        </w:rPr>
        <w:t>7</w:t>
      </w:r>
      <w:r>
        <w:rPr>
          <w:rFonts w:hint="eastAsia" w:ascii="仿宋" w:hAnsi="Calibri" w:eastAsia="仿宋" w:cs="仿宋"/>
          <w:color w:val="auto"/>
          <w:kern w:val="0"/>
          <w:sz w:val="28"/>
          <w:szCs w:val="32"/>
          <w:highlight w:val="none"/>
          <w:shd w:val="clear" w:fill="auto"/>
        </w:rPr>
        <w:t>日-</w:t>
      </w:r>
      <w:r>
        <w:rPr>
          <w:rFonts w:hint="eastAsia" w:ascii="仿宋" w:hAnsi="Calibri" w:eastAsia="仿宋" w:cs="仿宋"/>
          <w:color w:val="auto"/>
          <w:kern w:val="0"/>
          <w:sz w:val="28"/>
          <w:szCs w:val="32"/>
          <w:highlight w:val="none"/>
          <w:shd w:val="clear" w:fill="auto"/>
          <w:lang w:val="en-US" w:eastAsia="zh-CN"/>
        </w:rPr>
        <w:t>2月9</w:t>
      </w:r>
      <w:r>
        <w:rPr>
          <w:rFonts w:hint="eastAsia" w:ascii="仿宋" w:hAnsi="Calibri" w:eastAsia="仿宋" w:cs="仿宋"/>
          <w:color w:val="auto"/>
          <w:kern w:val="0"/>
          <w:sz w:val="28"/>
          <w:szCs w:val="32"/>
          <w:highlight w:val="none"/>
          <w:shd w:val="clear" w:fill="auto"/>
        </w:rPr>
        <w:t>日：面试资格复审，</w:t>
      </w:r>
      <w:r>
        <w:rPr>
          <w:rFonts w:hint="eastAsia" w:ascii="仿宋" w:hAnsi="Calibri" w:eastAsia="仿宋" w:cs="仿宋"/>
          <w:color w:val="auto"/>
          <w:kern w:val="0"/>
          <w:sz w:val="28"/>
          <w:szCs w:val="32"/>
          <w:highlight w:val="none"/>
          <w:shd w:val="clear" w:fill="auto"/>
          <w:lang w:eastAsia="zh-CN"/>
        </w:rPr>
        <w:t>进入面试环节的报考者</w:t>
      </w:r>
      <w:r>
        <w:rPr>
          <w:rFonts w:hint="eastAsia" w:ascii="仿宋" w:hAnsi="Calibri" w:eastAsia="仿宋" w:cs="仿宋"/>
          <w:color w:val="auto"/>
          <w:kern w:val="0"/>
          <w:sz w:val="28"/>
          <w:szCs w:val="32"/>
          <w:highlight w:val="none"/>
          <w:shd w:val="clear" w:fill="auto"/>
        </w:rPr>
        <w:t>无需再次上传面试资格审核材料，中国海峡人才市场宁德工作部将进行网络资格复审并发布面试通知。</w:t>
      </w:r>
    </w:p>
    <w:p>
      <w:pPr>
        <w:widowControl/>
        <w:spacing w:line="560" w:lineRule="exact"/>
        <w:ind w:firstLine="560" w:firstLineChars="200"/>
        <w:rPr>
          <w:rFonts w:hint="eastAsia" w:ascii="仿宋" w:hAnsi="Calibri" w:eastAsia="仿宋" w:cs="仿宋"/>
          <w:color w:val="auto"/>
          <w:kern w:val="0"/>
          <w:sz w:val="28"/>
          <w:szCs w:val="32"/>
          <w:highlight w:val="none"/>
          <w:shd w:val="clear" w:fill="auto"/>
        </w:rPr>
      </w:pPr>
      <w:r>
        <w:rPr>
          <w:rFonts w:hint="eastAsia" w:ascii="仿宋" w:hAnsi="Calibri" w:eastAsia="仿宋" w:cs="仿宋"/>
          <w:color w:val="auto"/>
          <w:kern w:val="0"/>
          <w:sz w:val="28"/>
          <w:szCs w:val="32"/>
          <w:highlight w:val="none"/>
          <w:shd w:val="clear" w:fill="auto"/>
        </w:rPr>
        <w:t>202</w:t>
      </w:r>
      <w:r>
        <w:rPr>
          <w:rFonts w:hint="eastAsia" w:ascii="仿宋" w:hAnsi="Calibri" w:eastAsia="仿宋" w:cs="仿宋"/>
          <w:color w:val="auto"/>
          <w:kern w:val="0"/>
          <w:sz w:val="28"/>
          <w:szCs w:val="32"/>
          <w:highlight w:val="none"/>
          <w:shd w:val="clear" w:fill="auto"/>
          <w:lang w:val="en-US" w:eastAsia="zh-CN"/>
        </w:rPr>
        <w:t>4</w:t>
      </w:r>
      <w:r>
        <w:rPr>
          <w:rFonts w:hint="eastAsia" w:ascii="仿宋" w:hAnsi="Calibri" w:eastAsia="仿宋" w:cs="仿宋"/>
          <w:color w:val="auto"/>
          <w:kern w:val="0"/>
          <w:sz w:val="28"/>
          <w:szCs w:val="32"/>
          <w:highlight w:val="none"/>
          <w:shd w:val="clear" w:fill="auto"/>
        </w:rPr>
        <w:t>年</w:t>
      </w:r>
      <w:r>
        <w:rPr>
          <w:rFonts w:hint="eastAsia" w:ascii="仿宋" w:hAnsi="Calibri" w:eastAsia="仿宋" w:cs="仿宋"/>
          <w:color w:val="auto"/>
          <w:kern w:val="0"/>
          <w:sz w:val="28"/>
          <w:szCs w:val="32"/>
          <w:highlight w:val="none"/>
          <w:shd w:val="clear" w:fill="auto"/>
          <w:lang w:val="en-US" w:eastAsia="zh-CN"/>
        </w:rPr>
        <w:t>2</w:t>
      </w:r>
      <w:r>
        <w:rPr>
          <w:rFonts w:hint="eastAsia" w:ascii="仿宋" w:hAnsi="Calibri" w:eastAsia="仿宋" w:cs="仿宋"/>
          <w:color w:val="auto"/>
          <w:kern w:val="0"/>
          <w:sz w:val="28"/>
          <w:szCs w:val="32"/>
          <w:highlight w:val="none"/>
          <w:shd w:val="clear" w:fill="auto"/>
        </w:rPr>
        <w:t>月</w:t>
      </w:r>
      <w:r>
        <w:rPr>
          <w:rFonts w:hint="eastAsia" w:ascii="仿宋" w:hAnsi="Calibri" w:eastAsia="仿宋" w:cs="仿宋"/>
          <w:color w:val="auto"/>
          <w:kern w:val="0"/>
          <w:sz w:val="28"/>
          <w:szCs w:val="32"/>
          <w:highlight w:val="none"/>
          <w:shd w:val="clear" w:fill="auto"/>
          <w:lang w:val="en-US" w:eastAsia="zh-CN"/>
        </w:rPr>
        <w:t>24</w:t>
      </w:r>
      <w:r>
        <w:rPr>
          <w:rFonts w:hint="eastAsia" w:ascii="仿宋" w:hAnsi="Calibri" w:eastAsia="仿宋" w:cs="仿宋"/>
          <w:color w:val="auto"/>
          <w:kern w:val="0"/>
          <w:sz w:val="28"/>
          <w:szCs w:val="32"/>
          <w:highlight w:val="none"/>
          <w:shd w:val="clear" w:fill="auto"/>
        </w:rPr>
        <w:t>日：面试（以网络面试通知为准）。</w:t>
      </w:r>
    </w:p>
    <w:p>
      <w:pPr>
        <w:widowControl/>
        <w:spacing w:line="560" w:lineRule="exact"/>
        <w:ind w:firstLine="560" w:firstLineChars="200"/>
        <w:rPr>
          <w:rFonts w:hint="eastAsia" w:ascii="仿宋" w:hAnsi="Calibri" w:eastAsia="仿宋" w:cs="仿宋"/>
          <w:color w:val="auto"/>
          <w:kern w:val="0"/>
          <w:sz w:val="28"/>
          <w:szCs w:val="32"/>
          <w:highlight w:val="none"/>
          <w:shd w:val="clear" w:fill="auto"/>
        </w:rPr>
      </w:pPr>
      <w:r>
        <w:rPr>
          <w:rFonts w:hint="eastAsia" w:ascii="仿宋" w:hAnsi="Calibri" w:eastAsia="仿宋" w:cs="仿宋"/>
          <w:color w:val="auto"/>
          <w:kern w:val="0"/>
          <w:sz w:val="28"/>
          <w:szCs w:val="32"/>
          <w:highlight w:val="none"/>
          <w:shd w:val="clear" w:fill="auto"/>
        </w:rPr>
        <w:t>202</w:t>
      </w:r>
      <w:r>
        <w:rPr>
          <w:rFonts w:hint="eastAsia" w:ascii="仿宋" w:hAnsi="Calibri" w:eastAsia="仿宋" w:cs="仿宋"/>
          <w:color w:val="auto"/>
          <w:kern w:val="0"/>
          <w:sz w:val="28"/>
          <w:szCs w:val="32"/>
          <w:highlight w:val="none"/>
          <w:shd w:val="clear" w:fill="auto"/>
          <w:lang w:val="en-US" w:eastAsia="zh-CN"/>
        </w:rPr>
        <w:t>4</w:t>
      </w:r>
      <w:r>
        <w:rPr>
          <w:rFonts w:hint="eastAsia" w:ascii="仿宋" w:hAnsi="Calibri" w:eastAsia="仿宋" w:cs="仿宋"/>
          <w:color w:val="auto"/>
          <w:kern w:val="0"/>
          <w:sz w:val="28"/>
          <w:szCs w:val="32"/>
          <w:highlight w:val="none"/>
          <w:shd w:val="clear" w:fill="auto"/>
        </w:rPr>
        <w:t>年</w:t>
      </w:r>
      <w:r>
        <w:rPr>
          <w:rFonts w:hint="eastAsia" w:ascii="仿宋" w:hAnsi="Calibri" w:eastAsia="仿宋" w:cs="仿宋"/>
          <w:color w:val="auto"/>
          <w:kern w:val="0"/>
          <w:sz w:val="28"/>
          <w:szCs w:val="32"/>
          <w:highlight w:val="none"/>
          <w:shd w:val="clear" w:fill="auto"/>
          <w:lang w:val="en-US" w:eastAsia="zh-CN"/>
        </w:rPr>
        <w:t>2</w:t>
      </w:r>
      <w:r>
        <w:rPr>
          <w:rFonts w:hint="eastAsia" w:ascii="仿宋" w:hAnsi="Calibri" w:eastAsia="仿宋" w:cs="仿宋"/>
          <w:color w:val="auto"/>
          <w:kern w:val="0"/>
          <w:sz w:val="28"/>
          <w:szCs w:val="32"/>
          <w:highlight w:val="none"/>
          <w:shd w:val="clear" w:fill="auto"/>
        </w:rPr>
        <w:t>月</w:t>
      </w:r>
      <w:r>
        <w:rPr>
          <w:rFonts w:hint="eastAsia" w:ascii="仿宋" w:hAnsi="Calibri" w:eastAsia="仿宋" w:cs="仿宋"/>
          <w:color w:val="auto"/>
          <w:kern w:val="0"/>
          <w:sz w:val="28"/>
          <w:szCs w:val="32"/>
          <w:highlight w:val="none"/>
          <w:shd w:val="clear" w:fill="auto"/>
          <w:lang w:val="en-US" w:eastAsia="zh-CN"/>
        </w:rPr>
        <w:t>26</w:t>
      </w:r>
      <w:r>
        <w:rPr>
          <w:rFonts w:hint="eastAsia" w:ascii="仿宋" w:hAnsi="Calibri" w:eastAsia="仿宋" w:cs="仿宋"/>
          <w:color w:val="auto"/>
          <w:kern w:val="0"/>
          <w:sz w:val="28"/>
          <w:szCs w:val="32"/>
          <w:highlight w:val="none"/>
          <w:shd w:val="clear" w:fill="auto"/>
        </w:rPr>
        <w:t>日：综合成绩公告，在福建省招聘考试报名平台公布综合成绩。</w:t>
      </w:r>
    </w:p>
    <w:p>
      <w:pPr>
        <w:widowControl/>
        <w:spacing w:line="560" w:lineRule="exact"/>
        <w:ind w:firstLine="560" w:firstLineChars="200"/>
        <w:rPr>
          <w:rFonts w:hint="eastAsia" w:ascii="仿宋" w:hAnsi="Calibri" w:eastAsia="仿宋" w:cs="仿宋"/>
          <w:color w:val="auto"/>
          <w:kern w:val="0"/>
          <w:sz w:val="28"/>
          <w:szCs w:val="32"/>
          <w:highlight w:val="none"/>
          <w:shd w:val="clear" w:fill="auto"/>
        </w:rPr>
      </w:pPr>
      <w:r>
        <w:rPr>
          <w:rFonts w:hint="eastAsia" w:ascii="仿宋" w:hAnsi="Calibri" w:eastAsia="仿宋" w:cs="仿宋"/>
          <w:color w:val="auto"/>
          <w:kern w:val="0"/>
          <w:sz w:val="28"/>
          <w:szCs w:val="32"/>
          <w:highlight w:val="none"/>
          <w:shd w:val="clear" w:fill="auto"/>
        </w:rPr>
        <w:t>202</w:t>
      </w:r>
      <w:r>
        <w:rPr>
          <w:rFonts w:hint="eastAsia" w:ascii="仿宋" w:hAnsi="Calibri" w:eastAsia="仿宋" w:cs="仿宋"/>
          <w:color w:val="auto"/>
          <w:kern w:val="0"/>
          <w:sz w:val="28"/>
          <w:szCs w:val="32"/>
          <w:highlight w:val="none"/>
          <w:shd w:val="clear" w:fill="auto"/>
          <w:lang w:eastAsia="zh-CN"/>
        </w:rPr>
        <w:t>4</w:t>
      </w:r>
      <w:r>
        <w:rPr>
          <w:rFonts w:hint="eastAsia" w:ascii="仿宋" w:hAnsi="Calibri" w:eastAsia="仿宋" w:cs="仿宋"/>
          <w:color w:val="auto"/>
          <w:kern w:val="0"/>
          <w:sz w:val="28"/>
          <w:szCs w:val="32"/>
          <w:highlight w:val="none"/>
          <w:shd w:val="clear" w:fill="auto"/>
        </w:rPr>
        <w:t>年</w:t>
      </w:r>
      <w:r>
        <w:rPr>
          <w:rFonts w:hint="eastAsia" w:ascii="仿宋" w:hAnsi="Calibri" w:eastAsia="仿宋" w:cs="仿宋"/>
          <w:color w:val="auto"/>
          <w:kern w:val="0"/>
          <w:sz w:val="28"/>
          <w:szCs w:val="32"/>
          <w:highlight w:val="none"/>
          <w:shd w:val="clear" w:fill="auto"/>
          <w:lang w:val="en-US" w:eastAsia="zh-CN"/>
        </w:rPr>
        <w:t>3</w:t>
      </w:r>
      <w:r>
        <w:rPr>
          <w:rFonts w:hint="eastAsia" w:ascii="仿宋" w:hAnsi="Calibri" w:eastAsia="仿宋" w:cs="仿宋"/>
          <w:color w:val="auto"/>
          <w:kern w:val="0"/>
          <w:sz w:val="28"/>
          <w:szCs w:val="32"/>
          <w:highlight w:val="none"/>
          <w:shd w:val="clear" w:fill="auto"/>
        </w:rPr>
        <w:t>月</w:t>
      </w:r>
      <w:r>
        <w:rPr>
          <w:rFonts w:hint="eastAsia" w:ascii="仿宋" w:hAnsi="Calibri" w:eastAsia="仿宋" w:cs="仿宋"/>
          <w:color w:val="auto"/>
          <w:kern w:val="0"/>
          <w:sz w:val="28"/>
          <w:szCs w:val="32"/>
          <w:highlight w:val="none"/>
          <w:shd w:val="clear" w:fill="auto"/>
          <w:lang w:val="en-US" w:eastAsia="zh-CN"/>
        </w:rPr>
        <w:t>4</w:t>
      </w:r>
      <w:r>
        <w:rPr>
          <w:rFonts w:hint="eastAsia" w:ascii="仿宋" w:hAnsi="Calibri" w:eastAsia="仿宋" w:cs="仿宋"/>
          <w:color w:val="auto"/>
          <w:kern w:val="0"/>
          <w:sz w:val="28"/>
          <w:szCs w:val="32"/>
          <w:highlight w:val="none"/>
          <w:shd w:val="clear" w:fill="auto"/>
        </w:rPr>
        <w:t>日-</w:t>
      </w:r>
      <w:r>
        <w:rPr>
          <w:rFonts w:hint="eastAsia" w:ascii="仿宋" w:hAnsi="Calibri" w:eastAsia="仿宋" w:cs="仿宋"/>
          <w:color w:val="auto"/>
          <w:kern w:val="0"/>
          <w:sz w:val="28"/>
          <w:szCs w:val="32"/>
          <w:highlight w:val="none"/>
          <w:shd w:val="clear" w:fill="auto"/>
          <w:lang w:val="en-US" w:eastAsia="zh-CN"/>
        </w:rPr>
        <w:t>3</w:t>
      </w:r>
      <w:r>
        <w:rPr>
          <w:rFonts w:hint="eastAsia" w:ascii="仿宋" w:hAnsi="Calibri" w:eastAsia="仿宋" w:cs="仿宋"/>
          <w:color w:val="auto"/>
          <w:kern w:val="0"/>
          <w:sz w:val="28"/>
          <w:szCs w:val="32"/>
          <w:highlight w:val="none"/>
          <w:shd w:val="clear" w:fill="auto"/>
        </w:rPr>
        <w:t>月</w:t>
      </w:r>
      <w:r>
        <w:rPr>
          <w:rFonts w:hint="eastAsia" w:ascii="仿宋" w:hAnsi="Calibri" w:eastAsia="仿宋" w:cs="仿宋"/>
          <w:color w:val="auto"/>
          <w:kern w:val="0"/>
          <w:sz w:val="28"/>
          <w:szCs w:val="32"/>
          <w:highlight w:val="none"/>
          <w:shd w:val="clear" w:fill="auto"/>
          <w:lang w:val="en-US" w:eastAsia="zh-CN"/>
        </w:rPr>
        <w:t>8</w:t>
      </w:r>
      <w:r>
        <w:rPr>
          <w:rFonts w:hint="eastAsia" w:ascii="仿宋" w:hAnsi="Calibri" w:eastAsia="仿宋" w:cs="仿宋"/>
          <w:color w:val="auto"/>
          <w:kern w:val="0"/>
          <w:sz w:val="28"/>
          <w:szCs w:val="32"/>
          <w:highlight w:val="none"/>
          <w:shd w:val="clear" w:fill="auto"/>
        </w:rPr>
        <w:t>日：组织拟聘人员考核。</w:t>
      </w:r>
    </w:p>
    <w:p>
      <w:pPr>
        <w:widowControl/>
        <w:spacing w:line="560" w:lineRule="exact"/>
        <w:ind w:firstLine="560" w:firstLineChars="200"/>
        <w:rPr>
          <w:rFonts w:hint="eastAsia" w:ascii="仿宋" w:hAnsi="Calibri" w:eastAsia="仿宋" w:cs="仿宋"/>
          <w:kern w:val="0"/>
          <w:sz w:val="28"/>
          <w:szCs w:val="32"/>
        </w:rPr>
      </w:pPr>
      <w:r>
        <w:rPr>
          <w:rFonts w:hint="eastAsia" w:ascii="仿宋" w:hAnsi="Calibri" w:eastAsia="仿宋" w:cs="仿宋"/>
          <w:color w:val="auto"/>
          <w:kern w:val="0"/>
          <w:sz w:val="28"/>
          <w:szCs w:val="32"/>
          <w:shd w:val="clear" w:fill="auto"/>
        </w:rPr>
        <w:t>202</w:t>
      </w:r>
      <w:r>
        <w:rPr>
          <w:rFonts w:hint="eastAsia" w:ascii="仿宋" w:hAnsi="Calibri" w:eastAsia="仿宋" w:cs="仿宋"/>
          <w:color w:val="auto"/>
          <w:kern w:val="0"/>
          <w:sz w:val="28"/>
          <w:szCs w:val="32"/>
          <w:shd w:val="clear" w:fill="auto"/>
          <w:lang w:eastAsia="zh-CN"/>
        </w:rPr>
        <w:t>4</w:t>
      </w:r>
      <w:r>
        <w:rPr>
          <w:rFonts w:hint="eastAsia" w:ascii="仿宋" w:hAnsi="Calibri" w:eastAsia="仿宋" w:cs="仿宋"/>
          <w:color w:val="auto"/>
          <w:kern w:val="0"/>
          <w:sz w:val="28"/>
          <w:szCs w:val="32"/>
          <w:shd w:val="clear" w:fill="auto"/>
        </w:rPr>
        <w:t>年</w:t>
      </w:r>
      <w:r>
        <w:rPr>
          <w:rFonts w:hint="eastAsia" w:ascii="仿宋" w:hAnsi="Calibri" w:eastAsia="仿宋" w:cs="仿宋"/>
          <w:color w:val="auto"/>
          <w:kern w:val="0"/>
          <w:sz w:val="28"/>
          <w:szCs w:val="32"/>
          <w:shd w:val="clear" w:fill="auto"/>
          <w:lang w:val="en-US" w:eastAsia="zh-CN"/>
        </w:rPr>
        <w:t>3</w:t>
      </w:r>
      <w:r>
        <w:rPr>
          <w:rFonts w:hint="eastAsia" w:ascii="仿宋" w:hAnsi="Calibri" w:eastAsia="仿宋" w:cs="仿宋"/>
          <w:color w:val="auto"/>
          <w:kern w:val="0"/>
          <w:sz w:val="28"/>
          <w:szCs w:val="32"/>
          <w:shd w:val="clear" w:fill="auto"/>
        </w:rPr>
        <w:t>月</w:t>
      </w:r>
      <w:r>
        <w:rPr>
          <w:rFonts w:hint="eastAsia" w:ascii="仿宋" w:hAnsi="Calibri" w:eastAsia="仿宋" w:cs="仿宋"/>
          <w:color w:val="auto"/>
          <w:kern w:val="0"/>
          <w:sz w:val="28"/>
          <w:szCs w:val="32"/>
          <w:shd w:val="clear" w:fill="auto"/>
          <w:lang w:val="en-US" w:eastAsia="zh-CN"/>
        </w:rPr>
        <w:t>11</w:t>
      </w:r>
      <w:r>
        <w:rPr>
          <w:rFonts w:hint="eastAsia" w:ascii="仿宋" w:hAnsi="Calibri" w:eastAsia="仿宋" w:cs="仿宋"/>
          <w:color w:val="auto"/>
          <w:kern w:val="0"/>
          <w:sz w:val="28"/>
          <w:szCs w:val="32"/>
          <w:shd w:val="clear" w:fill="auto"/>
        </w:rPr>
        <w:t>日：发布拟</w:t>
      </w:r>
      <w:r>
        <w:rPr>
          <w:rFonts w:hint="eastAsia" w:ascii="仿宋" w:hAnsi="Calibri" w:eastAsia="仿宋" w:cs="仿宋"/>
          <w:color w:val="auto"/>
          <w:kern w:val="0"/>
          <w:sz w:val="28"/>
          <w:szCs w:val="32"/>
          <w:shd w:val="clear" w:fill="auto"/>
          <w:lang w:val="en-US" w:eastAsia="zh-CN"/>
        </w:rPr>
        <w:t>录</w:t>
      </w:r>
      <w:r>
        <w:rPr>
          <w:rFonts w:hint="eastAsia" w:ascii="仿宋" w:hAnsi="Calibri" w:eastAsia="仿宋" w:cs="仿宋"/>
          <w:color w:val="auto"/>
          <w:kern w:val="0"/>
          <w:sz w:val="28"/>
          <w:szCs w:val="32"/>
          <w:shd w:val="clear" w:fill="auto"/>
        </w:rPr>
        <w:t>用公示，将拟</w:t>
      </w:r>
      <w:r>
        <w:rPr>
          <w:rFonts w:hint="eastAsia" w:ascii="仿宋" w:hAnsi="Calibri" w:eastAsia="仿宋" w:cs="仿宋"/>
          <w:color w:val="auto"/>
          <w:kern w:val="0"/>
          <w:sz w:val="28"/>
          <w:szCs w:val="32"/>
          <w:shd w:val="clear" w:fill="auto"/>
          <w:lang w:val="en-US" w:eastAsia="zh-CN"/>
        </w:rPr>
        <w:t>录</w:t>
      </w:r>
      <w:r>
        <w:rPr>
          <w:rFonts w:hint="eastAsia" w:ascii="仿宋" w:hAnsi="Calibri" w:eastAsia="仿宋" w:cs="仿宋"/>
          <w:color w:val="auto"/>
          <w:kern w:val="0"/>
          <w:sz w:val="28"/>
          <w:szCs w:val="32"/>
          <w:shd w:val="clear" w:fill="auto"/>
        </w:rPr>
        <w:t>用人员名单在福建省招聘考试报名平台进行公示，公示期为</w:t>
      </w:r>
      <w:r>
        <w:rPr>
          <w:rFonts w:hint="eastAsia" w:ascii="仿宋" w:hAnsi="Calibri" w:eastAsia="仿宋" w:cs="仿宋"/>
          <w:color w:val="auto"/>
          <w:kern w:val="0"/>
          <w:sz w:val="28"/>
          <w:szCs w:val="32"/>
          <w:shd w:val="clear" w:fill="auto"/>
          <w:lang w:val="en-US" w:eastAsia="zh-CN"/>
        </w:rPr>
        <w:t>7</w:t>
      </w:r>
      <w:r>
        <w:rPr>
          <w:rFonts w:hint="eastAsia" w:ascii="仿宋" w:hAnsi="Calibri" w:eastAsia="仿宋" w:cs="仿宋"/>
          <w:color w:val="auto"/>
          <w:kern w:val="0"/>
          <w:sz w:val="28"/>
          <w:szCs w:val="32"/>
          <w:shd w:val="clear" w:fill="auto"/>
        </w:rPr>
        <w:t>个工作日（以网络</w:t>
      </w:r>
      <w:r>
        <w:rPr>
          <w:rFonts w:hint="eastAsia" w:ascii="仿宋" w:hAnsi="Calibri" w:eastAsia="仿宋" w:cs="仿宋"/>
          <w:color w:val="auto"/>
          <w:kern w:val="0"/>
          <w:sz w:val="28"/>
          <w:szCs w:val="32"/>
          <w:shd w:val="clear" w:fill="auto"/>
          <w:lang w:eastAsia="zh-CN"/>
        </w:rPr>
        <w:t>公示</w:t>
      </w:r>
      <w:r>
        <w:rPr>
          <w:rFonts w:hint="eastAsia" w:ascii="仿宋" w:hAnsi="Calibri" w:eastAsia="仿宋" w:cs="仿宋"/>
          <w:color w:val="auto"/>
          <w:kern w:val="0"/>
          <w:sz w:val="28"/>
          <w:szCs w:val="32"/>
          <w:shd w:val="clear" w:fill="auto"/>
        </w:rPr>
        <w:t>为准）。</w:t>
      </w:r>
    </w:p>
    <w:p>
      <w:pPr>
        <w:spacing w:line="560" w:lineRule="exact"/>
        <w:ind w:firstLine="562" w:firstLineChars="200"/>
        <w:rPr>
          <w:rFonts w:hint="eastAsia" w:ascii="仿宋" w:hAnsi="Calibri" w:eastAsia="仿宋" w:cs="仿宋"/>
          <w:kern w:val="0"/>
          <w:sz w:val="28"/>
          <w:szCs w:val="32"/>
          <w:lang w:val="en-US" w:eastAsia="zh-CN"/>
        </w:rPr>
      </w:pPr>
      <w:r>
        <w:rPr>
          <w:rFonts w:hint="eastAsia" w:ascii="仿宋" w:hAnsi="Calibri" w:eastAsia="仿宋" w:cs="仿宋"/>
          <w:b/>
          <w:kern w:val="0"/>
          <w:sz w:val="28"/>
          <w:szCs w:val="32"/>
          <w:lang w:val="en-US" w:eastAsia="zh-CN"/>
        </w:rPr>
        <w:t>五、考试形式</w:t>
      </w:r>
    </w:p>
    <w:p>
      <w:pPr>
        <w:widowControl/>
        <w:spacing w:line="560" w:lineRule="exact"/>
        <w:ind w:firstLine="560" w:firstLineChars="200"/>
        <w:rPr>
          <w:rFonts w:hint="eastAsia" w:ascii="仿宋" w:hAnsi="Calibri" w:eastAsia="仿宋" w:cs="仿宋"/>
          <w:color w:val="auto"/>
          <w:kern w:val="0"/>
          <w:sz w:val="28"/>
          <w:szCs w:val="32"/>
          <w:shd w:val="clear" w:fill="auto"/>
        </w:rPr>
      </w:pPr>
      <w:r>
        <w:rPr>
          <w:rFonts w:hint="eastAsia" w:ascii="仿宋" w:hAnsi="Calibri" w:eastAsia="仿宋" w:cs="仿宋"/>
          <w:i w:val="0"/>
          <w:iCs w:val="0"/>
          <w:caps w:val="0"/>
          <w:color w:val="auto"/>
          <w:spacing w:val="0"/>
          <w:kern w:val="0"/>
          <w:sz w:val="28"/>
          <w:szCs w:val="32"/>
          <w:shd w:val="clear" w:fill="auto"/>
          <w:lang w:eastAsia="zh-CN"/>
        </w:rPr>
        <w:t>宁德市城建集团有限公司</w:t>
      </w:r>
      <w:r>
        <w:rPr>
          <w:rFonts w:hint="eastAsia" w:ascii="仿宋" w:hAnsi="Calibri" w:eastAsia="仿宋" w:cs="仿宋"/>
          <w:color w:val="auto"/>
          <w:kern w:val="0"/>
          <w:sz w:val="28"/>
          <w:szCs w:val="32"/>
          <w:shd w:val="clear" w:fill="auto"/>
        </w:rPr>
        <w:t>根据岗位要求考试方式分为面试</w:t>
      </w:r>
      <w:r>
        <w:rPr>
          <w:rFonts w:hint="eastAsia" w:ascii="仿宋" w:hAnsi="Calibri" w:eastAsia="仿宋" w:cs="仿宋"/>
          <w:color w:val="auto"/>
          <w:kern w:val="0"/>
          <w:sz w:val="28"/>
          <w:szCs w:val="32"/>
          <w:shd w:val="clear" w:fill="auto"/>
          <w:lang w:val="en-US" w:eastAsia="zh-CN"/>
        </w:rPr>
        <w:t>（免笔试）</w:t>
      </w:r>
      <w:r>
        <w:rPr>
          <w:rFonts w:hint="eastAsia" w:ascii="仿宋" w:hAnsi="Calibri" w:eastAsia="仿宋" w:cs="仿宋"/>
          <w:color w:val="auto"/>
          <w:kern w:val="0"/>
          <w:sz w:val="28"/>
          <w:szCs w:val="32"/>
          <w:shd w:val="clear" w:fill="auto"/>
          <w:lang w:eastAsia="zh-CN"/>
        </w:rPr>
        <w:t>、</w:t>
      </w:r>
      <w:r>
        <w:rPr>
          <w:rFonts w:hint="eastAsia" w:ascii="仿宋" w:hAnsi="Calibri" w:eastAsia="仿宋" w:cs="仿宋"/>
          <w:color w:val="auto"/>
          <w:kern w:val="0"/>
          <w:sz w:val="28"/>
          <w:szCs w:val="32"/>
          <w:shd w:val="clear" w:fill="auto"/>
        </w:rPr>
        <w:t>笔试+面试考核两种方式</w:t>
      </w:r>
      <w:r>
        <w:rPr>
          <w:rFonts w:hint="eastAsia" w:ascii="仿宋" w:hAnsi="Calibri" w:eastAsia="仿宋" w:cs="仿宋"/>
          <w:color w:val="auto"/>
          <w:kern w:val="0"/>
          <w:sz w:val="28"/>
          <w:szCs w:val="32"/>
          <w:shd w:val="clear" w:fill="auto"/>
          <w:lang w:eastAsia="zh-CN"/>
        </w:rPr>
        <w:t>。</w:t>
      </w:r>
      <w:r>
        <w:rPr>
          <w:rFonts w:hint="eastAsia" w:ascii="仿宋" w:hAnsi="Calibri" w:eastAsia="仿宋" w:cs="仿宋"/>
          <w:color w:val="auto"/>
          <w:kern w:val="0"/>
          <w:sz w:val="28"/>
          <w:szCs w:val="32"/>
          <w:shd w:val="clear" w:fill="auto"/>
        </w:rPr>
        <w:t>重点考察招聘岗位所需的综合素质、专业能力和工作技能等。</w:t>
      </w:r>
    </w:p>
    <w:p>
      <w:pPr>
        <w:numPr>
          <w:ilvl w:val="-1"/>
          <w:numId w:val="0"/>
        </w:numPr>
        <w:spacing w:line="560" w:lineRule="exact"/>
        <w:ind w:firstLine="562" w:firstLineChars="200"/>
        <w:rPr>
          <w:rFonts w:hint="eastAsia" w:ascii="仿宋" w:hAnsi="Calibri" w:eastAsia="仿宋" w:cs="仿宋"/>
          <w:b w:val="0"/>
          <w:kern w:val="0"/>
          <w:sz w:val="28"/>
          <w:szCs w:val="32"/>
        </w:rPr>
      </w:pPr>
      <w:r>
        <w:rPr>
          <w:rFonts w:hint="eastAsia" w:ascii="仿宋" w:hAnsi="Calibri" w:eastAsia="仿宋" w:cs="仿宋"/>
          <w:b/>
          <w:bCs/>
          <w:kern w:val="0"/>
          <w:sz w:val="28"/>
          <w:szCs w:val="32"/>
          <w:lang w:val="en-US" w:eastAsia="zh-CN"/>
        </w:rPr>
        <w:t>（一）</w:t>
      </w:r>
      <w:r>
        <w:rPr>
          <w:rFonts w:hint="eastAsia" w:ascii="仿宋" w:hAnsi="Calibri" w:eastAsia="仿宋" w:cs="仿宋"/>
          <w:b/>
          <w:bCs/>
          <w:kern w:val="0"/>
          <w:sz w:val="28"/>
          <w:szCs w:val="32"/>
          <w:highlight w:val="none"/>
          <w:lang w:val="en-US" w:eastAsia="zh-CN"/>
        </w:rPr>
        <w:t>面试（免笔试）考核</w:t>
      </w:r>
    </w:p>
    <w:p>
      <w:pPr>
        <w:widowControl/>
        <w:spacing w:line="560" w:lineRule="exact"/>
        <w:ind w:firstLine="560" w:firstLineChars="200"/>
        <w:rPr>
          <w:rFonts w:hint="eastAsia" w:ascii="仿宋" w:hAnsi="Calibri" w:eastAsia="仿宋" w:cs="仿宋"/>
          <w:color w:val="auto"/>
          <w:kern w:val="0"/>
          <w:sz w:val="28"/>
          <w:szCs w:val="32"/>
          <w:highlight w:val="none"/>
          <w:shd w:val="clear" w:fill="auto"/>
        </w:rPr>
      </w:pPr>
      <w:r>
        <w:rPr>
          <w:rFonts w:hint="eastAsia" w:ascii="仿宋" w:hAnsi="Calibri" w:eastAsia="仿宋" w:cs="仿宋"/>
          <w:bCs w:val="0"/>
          <w:color w:val="auto"/>
          <w:kern w:val="0"/>
          <w:sz w:val="28"/>
          <w:szCs w:val="32"/>
          <w:shd w:val="clear" w:fill="auto"/>
          <w:lang w:val="en-US" w:eastAsia="zh-CN"/>
        </w:rPr>
        <w:t>1.面试</w:t>
      </w:r>
      <w:r>
        <w:rPr>
          <w:rFonts w:hint="eastAsia" w:ascii="仿宋" w:hAnsi="Calibri" w:eastAsia="仿宋" w:cs="仿宋"/>
          <w:color w:val="auto"/>
          <w:kern w:val="0"/>
          <w:sz w:val="28"/>
          <w:szCs w:val="32"/>
          <w:shd w:val="clear" w:fill="auto"/>
          <w:lang w:val="en-US" w:eastAsia="zh-CN"/>
        </w:rPr>
        <w:t>（免笔试）</w:t>
      </w:r>
      <w:r>
        <w:rPr>
          <w:rFonts w:hint="eastAsia" w:ascii="仿宋" w:hAnsi="Calibri" w:eastAsia="仿宋" w:cs="仿宋"/>
          <w:bCs w:val="0"/>
          <w:color w:val="auto"/>
          <w:kern w:val="0"/>
          <w:sz w:val="28"/>
          <w:szCs w:val="32"/>
          <w:shd w:val="clear" w:fill="auto"/>
          <w:lang w:val="en-US" w:eastAsia="zh-CN"/>
        </w:rPr>
        <w:t>考核岗位仅针对</w:t>
      </w:r>
      <w:r>
        <w:rPr>
          <w:rFonts w:hint="eastAsia" w:ascii="仿宋" w:hAnsi="Calibri" w:eastAsia="仿宋" w:cs="仿宋"/>
          <w:bCs w:val="0"/>
          <w:color w:val="auto"/>
          <w:kern w:val="0"/>
          <w:sz w:val="28"/>
          <w:szCs w:val="32"/>
          <w:highlight w:val="none"/>
          <w:shd w:val="clear" w:fill="auto"/>
          <w:lang w:val="en-US" w:eastAsia="zh-CN"/>
        </w:rPr>
        <w:t>021施工图审查工作部职员（审查师）岗位。</w:t>
      </w:r>
      <w:r>
        <w:rPr>
          <w:rFonts w:hint="eastAsia" w:ascii="仿宋" w:hAnsi="Calibri" w:eastAsia="仿宋" w:cs="仿宋"/>
          <w:bCs w:val="0"/>
          <w:color w:val="auto"/>
          <w:kern w:val="0"/>
          <w:sz w:val="28"/>
          <w:szCs w:val="32"/>
          <w:highlight w:val="none"/>
          <w:shd w:val="clear" w:fill="auto"/>
        </w:rPr>
        <w:t>资格审查合格者为</w:t>
      </w:r>
      <w:r>
        <w:rPr>
          <w:rFonts w:hint="eastAsia" w:ascii="仿宋" w:hAnsi="Calibri" w:eastAsia="仿宋" w:cs="仿宋"/>
          <w:color w:val="auto"/>
          <w:kern w:val="0"/>
          <w:sz w:val="28"/>
          <w:szCs w:val="32"/>
          <w:highlight w:val="none"/>
          <w:shd w:val="clear" w:fill="auto"/>
          <w:lang w:val="en-US" w:eastAsia="zh-CN"/>
        </w:rPr>
        <w:t>面</w:t>
      </w:r>
      <w:r>
        <w:rPr>
          <w:rFonts w:hint="eastAsia" w:ascii="仿宋" w:hAnsi="Calibri" w:eastAsia="仿宋" w:cs="仿宋"/>
          <w:bCs w:val="0"/>
          <w:color w:val="auto"/>
          <w:kern w:val="0"/>
          <w:sz w:val="28"/>
          <w:szCs w:val="32"/>
          <w:highlight w:val="none"/>
          <w:shd w:val="clear" w:fill="auto"/>
        </w:rPr>
        <w:t>试人选</w:t>
      </w:r>
      <w:r>
        <w:rPr>
          <w:rFonts w:hint="eastAsia" w:ascii="仿宋" w:hAnsi="Calibri" w:eastAsia="仿宋" w:cs="仿宋"/>
          <w:color w:val="auto"/>
          <w:kern w:val="0"/>
          <w:sz w:val="28"/>
          <w:szCs w:val="32"/>
          <w:highlight w:val="none"/>
          <w:shd w:val="clear" w:fill="auto"/>
        </w:rPr>
        <w:t>。</w:t>
      </w:r>
      <w:r>
        <w:rPr>
          <w:rFonts w:hint="eastAsia" w:ascii="仿宋" w:hAnsi="Calibri" w:eastAsia="仿宋" w:cs="仿宋"/>
          <w:color w:val="auto"/>
          <w:kern w:val="0"/>
          <w:sz w:val="28"/>
          <w:szCs w:val="32"/>
          <w:highlight w:val="none"/>
          <w:shd w:val="clear" w:fill="auto"/>
          <w:lang w:val="en-US" w:eastAsia="zh-CN"/>
        </w:rPr>
        <w:t>面</w:t>
      </w:r>
      <w:r>
        <w:rPr>
          <w:rFonts w:hint="eastAsia" w:ascii="仿宋" w:hAnsi="Calibri" w:eastAsia="仿宋" w:cs="仿宋"/>
          <w:color w:val="auto"/>
          <w:kern w:val="0"/>
          <w:sz w:val="28"/>
          <w:szCs w:val="32"/>
          <w:highlight w:val="none"/>
          <w:shd w:val="clear" w:fill="auto"/>
        </w:rPr>
        <w:t>试成绩满分100分</w:t>
      </w:r>
      <w:r>
        <w:rPr>
          <w:rFonts w:hint="eastAsia" w:ascii="仿宋" w:hAnsi="Calibri" w:eastAsia="仿宋" w:cs="仿宋"/>
          <w:color w:val="auto"/>
          <w:kern w:val="0"/>
          <w:sz w:val="28"/>
          <w:szCs w:val="32"/>
          <w:highlight w:val="none"/>
          <w:shd w:val="clear" w:fill="auto"/>
          <w:lang w:eastAsia="zh-CN"/>
        </w:rPr>
        <w:t>，</w:t>
      </w:r>
      <w:r>
        <w:rPr>
          <w:rFonts w:hint="eastAsia" w:ascii="仿宋" w:hAnsi="Calibri" w:eastAsia="仿宋" w:cs="仿宋"/>
          <w:color w:val="auto"/>
          <w:kern w:val="0"/>
          <w:sz w:val="28"/>
          <w:szCs w:val="32"/>
          <w:highlight w:val="none"/>
          <w:shd w:val="clear" w:fill="auto"/>
          <w:lang w:val="en-US" w:eastAsia="zh-CN"/>
        </w:rPr>
        <w:t>按照去掉一个</w:t>
      </w:r>
      <w:r>
        <w:rPr>
          <w:rFonts w:hint="eastAsia" w:ascii="仿宋" w:hAnsi="Calibri" w:eastAsia="仿宋" w:cs="仿宋"/>
          <w:color w:val="auto"/>
          <w:kern w:val="0"/>
          <w:sz w:val="28"/>
          <w:szCs w:val="32"/>
          <w:highlight w:val="none"/>
          <w:shd w:val="clear" w:fill="auto"/>
        </w:rPr>
        <w:t>最高分和最低分后计算平均分。</w:t>
      </w:r>
    </w:p>
    <w:p>
      <w:pPr>
        <w:widowControl/>
        <w:spacing w:line="560" w:lineRule="exact"/>
        <w:ind w:firstLine="560" w:firstLineChars="200"/>
        <w:rPr>
          <w:rFonts w:hint="eastAsia" w:ascii="仿宋" w:hAnsi="Calibri" w:eastAsia="仿宋" w:cs="仿宋"/>
          <w:color w:val="auto"/>
          <w:kern w:val="0"/>
          <w:sz w:val="28"/>
          <w:szCs w:val="32"/>
          <w:highlight w:val="none"/>
          <w:shd w:val="clear" w:fill="auto"/>
        </w:rPr>
      </w:pPr>
      <w:r>
        <w:rPr>
          <w:rFonts w:hint="eastAsia" w:ascii="仿宋" w:hAnsi="Calibri" w:eastAsia="仿宋" w:cs="仿宋"/>
          <w:bCs w:val="0"/>
          <w:color w:val="auto"/>
          <w:kern w:val="0"/>
          <w:sz w:val="28"/>
          <w:szCs w:val="32"/>
          <w:highlight w:val="none"/>
          <w:shd w:val="clear" w:fill="auto"/>
          <w:lang w:val="en-US" w:eastAsia="zh-CN"/>
        </w:rPr>
        <w:t>2.</w:t>
      </w:r>
      <w:r>
        <w:rPr>
          <w:rFonts w:hint="eastAsia" w:ascii="仿宋" w:hAnsi="Calibri" w:eastAsia="仿宋" w:cs="仿宋"/>
          <w:color w:val="auto"/>
          <w:kern w:val="0"/>
          <w:sz w:val="28"/>
          <w:szCs w:val="32"/>
          <w:highlight w:val="none"/>
          <w:shd w:val="clear" w:fill="auto"/>
          <w:lang w:val="en-US" w:eastAsia="zh-CN"/>
        </w:rPr>
        <w:t>面试</w:t>
      </w:r>
      <w:r>
        <w:rPr>
          <w:rFonts w:hint="eastAsia" w:ascii="仿宋" w:hAnsi="Calibri" w:eastAsia="仿宋" w:cs="仿宋"/>
          <w:color w:val="auto"/>
          <w:kern w:val="0"/>
          <w:sz w:val="28"/>
          <w:szCs w:val="32"/>
          <w:highlight w:val="none"/>
          <w:shd w:val="clear" w:fill="auto"/>
        </w:rPr>
        <w:t>成绩相同时</w:t>
      </w:r>
      <w:r>
        <w:rPr>
          <w:rFonts w:hint="eastAsia" w:ascii="仿宋" w:hAnsi="Calibri" w:eastAsia="仿宋" w:cs="仿宋"/>
          <w:color w:val="auto"/>
          <w:kern w:val="0"/>
          <w:sz w:val="28"/>
          <w:szCs w:val="32"/>
          <w:highlight w:val="none"/>
          <w:shd w:val="clear" w:fill="auto"/>
        </w:rPr>
        <w:t>，按面试未去掉最高分和最低分的所有评委合计分高低确定；若未去掉最高分和最低分的所有评委合计分再次相同时，名次排列按去掉最高分和最低分后有效分数中的最高分高低确定，以此类推。</w:t>
      </w:r>
    </w:p>
    <w:p>
      <w:pPr>
        <w:widowControl/>
        <w:spacing w:line="560" w:lineRule="exact"/>
        <w:ind w:firstLine="560" w:firstLineChars="200"/>
        <w:rPr>
          <w:rFonts w:hint="eastAsia" w:ascii="仿宋" w:hAnsi="Calibri" w:eastAsia="仿宋" w:cs="仿宋"/>
          <w:color w:val="auto"/>
          <w:kern w:val="0"/>
          <w:sz w:val="28"/>
          <w:szCs w:val="32"/>
          <w:highlight w:val="none"/>
          <w:shd w:val="clear" w:fill="auto"/>
        </w:rPr>
      </w:pPr>
      <w:r>
        <w:rPr>
          <w:rFonts w:hint="eastAsia" w:ascii="仿宋" w:hAnsi="Calibri" w:eastAsia="仿宋" w:cs="仿宋"/>
          <w:bCs w:val="0"/>
          <w:color w:val="auto"/>
          <w:kern w:val="0"/>
          <w:sz w:val="28"/>
          <w:szCs w:val="32"/>
          <w:highlight w:val="none"/>
          <w:shd w:val="clear" w:fill="auto"/>
          <w:lang w:val="en-US" w:eastAsia="zh-CN"/>
        </w:rPr>
        <w:t>3.</w:t>
      </w:r>
      <w:r>
        <w:rPr>
          <w:rFonts w:hint="eastAsia" w:ascii="仿宋" w:hAnsi="Calibri" w:eastAsia="仿宋" w:cs="仿宋"/>
          <w:color w:val="auto"/>
          <w:kern w:val="0"/>
          <w:sz w:val="28"/>
          <w:szCs w:val="32"/>
          <w:highlight w:val="none"/>
          <w:shd w:val="clear" w:fill="auto"/>
          <w:lang w:val="en-US" w:eastAsia="zh-CN"/>
        </w:rPr>
        <w:t>面试</w:t>
      </w:r>
      <w:r>
        <w:rPr>
          <w:rFonts w:hint="eastAsia" w:ascii="仿宋" w:hAnsi="Calibri" w:eastAsia="仿宋" w:cs="仿宋"/>
          <w:color w:val="auto"/>
          <w:kern w:val="0"/>
          <w:sz w:val="28"/>
          <w:szCs w:val="32"/>
          <w:highlight w:val="none"/>
          <w:shd w:val="clear" w:fill="auto"/>
        </w:rPr>
        <w:t>成绩未达</w:t>
      </w:r>
      <w:r>
        <w:rPr>
          <w:rFonts w:hint="eastAsia" w:ascii="仿宋" w:hAnsi="Calibri" w:eastAsia="仿宋" w:cs="仿宋"/>
          <w:color w:val="auto"/>
          <w:kern w:val="0"/>
          <w:sz w:val="28"/>
          <w:szCs w:val="32"/>
          <w:highlight w:val="none"/>
          <w:shd w:val="clear" w:fill="auto"/>
          <w:lang w:val="en-US" w:eastAsia="zh-CN"/>
        </w:rPr>
        <w:t>70</w:t>
      </w:r>
      <w:r>
        <w:rPr>
          <w:rFonts w:hint="eastAsia" w:ascii="仿宋" w:hAnsi="Calibri" w:eastAsia="仿宋" w:cs="仿宋"/>
          <w:color w:val="auto"/>
          <w:kern w:val="0"/>
          <w:sz w:val="28"/>
          <w:szCs w:val="32"/>
          <w:highlight w:val="none"/>
          <w:shd w:val="clear" w:fill="auto"/>
        </w:rPr>
        <w:t>分者不能进入后续的程序；参加</w:t>
      </w:r>
      <w:r>
        <w:rPr>
          <w:rFonts w:hint="eastAsia" w:ascii="仿宋" w:hAnsi="Calibri" w:eastAsia="仿宋" w:cs="仿宋"/>
          <w:color w:val="auto"/>
          <w:kern w:val="0"/>
          <w:sz w:val="28"/>
          <w:szCs w:val="32"/>
          <w:highlight w:val="none"/>
          <w:shd w:val="clear" w:fill="auto"/>
          <w:lang w:val="en-US" w:eastAsia="zh-CN"/>
        </w:rPr>
        <w:t>面</w:t>
      </w:r>
      <w:r>
        <w:rPr>
          <w:rFonts w:hint="eastAsia" w:ascii="仿宋" w:hAnsi="Calibri" w:eastAsia="仿宋" w:cs="仿宋"/>
          <w:color w:val="auto"/>
          <w:kern w:val="0"/>
          <w:sz w:val="28"/>
          <w:szCs w:val="32"/>
          <w:highlight w:val="none"/>
          <w:shd w:val="clear" w:fill="auto"/>
        </w:rPr>
        <w:t>试人数不足招聘计划的1:3而形不成竞争的，</w:t>
      </w:r>
      <w:r>
        <w:rPr>
          <w:rFonts w:hint="eastAsia" w:ascii="仿宋" w:hAnsi="Calibri" w:eastAsia="仿宋" w:cs="仿宋"/>
          <w:color w:val="auto"/>
          <w:kern w:val="0"/>
          <w:sz w:val="28"/>
          <w:szCs w:val="32"/>
          <w:highlight w:val="none"/>
          <w:shd w:val="clear" w:fill="auto"/>
          <w:lang w:val="en-US" w:eastAsia="zh-CN"/>
        </w:rPr>
        <w:t>面试</w:t>
      </w:r>
      <w:r>
        <w:rPr>
          <w:rFonts w:hint="eastAsia" w:ascii="仿宋" w:hAnsi="Calibri" w:eastAsia="仿宋" w:cs="仿宋"/>
          <w:bCs w:val="0"/>
          <w:color w:val="auto"/>
          <w:kern w:val="0"/>
          <w:sz w:val="28"/>
          <w:szCs w:val="32"/>
          <w:highlight w:val="none"/>
          <w:shd w:val="clear" w:fill="auto"/>
        </w:rPr>
        <w:t>成绩不得低于</w:t>
      </w:r>
      <w:r>
        <w:rPr>
          <w:rFonts w:hint="eastAsia" w:ascii="仿宋" w:hAnsi="Calibri" w:eastAsia="仿宋" w:cs="仿宋"/>
          <w:bCs w:val="0"/>
          <w:color w:val="auto"/>
          <w:kern w:val="0"/>
          <w:sz w:val="28"/>
          <w:szCs w:val="32"/>
          <w:highlight w:val="none"/>
          <w:shd w:val="clear" w:fill="auto"/>
          <w:lang w:val="en-US" w:eastAsia="zh-CN"/>
        </w:rPr>
        <w:t>7</w:t>
      </w:r>
      <w:r>
        <w:rPr>
          <w:rFonts w:hint="eastAsia" w:ascii="仿宋" w:hAnsi="Calibri" w:eastAsia="仿宋" w:cs="仿宋"/>
          <w:bCs w:val="0"/>
          <w:color w:val="auto"/>
          <w:kern w:val="0"/>
          <w:sz w:val="28"/>
          <w:szCs w:val="32"/>
          <w:highlight w:val="none"/>
          <w:shd w:val="clear" w:fill="auto"/>
        </w:rPr>
        <w:t>5分</w:t>
      </w:r>
      <w:r>
        <w:rPr>
          <w:rFonts w:hint="eastAsia" w:ascii="仿宋" w:hAnsi="Calibri" w:eastAsia="仿宋" w:cs="仿宋"/>
          <w:color w:val="auto"/>
          <w:kern w:val="0"/>
          <w:sz w:val="28"/>
          <w:szCs w:val="32"/>
          <w:highlight w:val="none"/>
          <w:shd w:val="clear" w:fill="auto"/>
        </w:rPr>
        <w:t>，否则不予</w:t>
      </w:r>
      <w:r>
        <w:rPr>
          <w:rFonts w:hint="eastAsia" w:ascii="仿宋" w:hAnsi="Calibri" w:eastAsia="仿宋" w:cs="仿宋"/>
          <w:color w:val="auto"/>
          <w:kern w:val="0"/>
          <w:sz w:val="28"/>
          <w:szCs w:val="32"/>
          <w:highlight w:val="none"/>
          <w:shd w:val="clear" w:fill="auto"/>
          <w:lang w:val="en-US" w:eastAsia="zh-CN"/>
        </w:rPr>
        <w:t>录</w:t>
      </w:r>
      <w:r>
        <w:rPr>
          <w:rFonts w:hint="eastAsia" w:ascii="仿宋" w:hAnsi="Calibri" w:eastAsia="仿宋" w:cs="仿宋"/>
          <w:color w:val="auto"/>
          <w:kern w:val="0"/>
          <w:sz w:val="28"/>
          <w:szCs w:val="32"/>
          <w:highlight w:val="none"/>
          <w:shd w:val="clear" w:fill="auto"/>
        </w:rPr>
        <w:t>用。</w:t>
      </w:r>
    </w:p>
    <w:p>
      <w:pPr>
        <w:widowControl/>
        <w:numPr>
          <w:ilvl w:val="0"/>
          <w:numId w:val="0"/>
        </w:numPr>
        <w:spacing w:line="560" w:lineRule="exact"/>
        <w:ind w:firstLine="562" w:firstLineChars="200"/>
        <w:rPr>
          <w:rFonts w:hint="eastAsia" w:ascii="仿宋" w:hAnsi="Calibri" w:eastAsia="仿宋" w:cs="仿宋"/>
          <w:b/>
          <w:bCs/>
          <w:kern w:val="0"/>
          <w:sz w:val="28"/>
          <w:szCs w:val="32"/>
          <w:highlight w:val="none"/>
        </w:rPr>
      </w:pPr>
      <w:r>
        <w:rPr>
          <w:rFonts w:hint="eastAsia" w:ascii="仿宋" w:hAnsi="Calibri" w:eastAsia="仿宋" w:cs="仿宋"/>
          <w:b/>
          <w:bCs/>
          <w:kern w:val="0"/>
          <w:sz w:val="28"/>
          <w:szCs w:val="32"/>
          <w:highlight w:val="none"/>
          <w:lang w:val="en-US" w:eastAsia="zh-CN"/>
        </w:rPr>
        <w:t>（二）笔试+面试考核</w:t>
      </w:r>
    </w:p>
    <w:p>
      <w:pPr>
        <w:widowControl/>
        <w:spacing w:line="560" w:lineRule="exact"/>
        <w:ind w:firstLine="560" w:firstLineChars="200"/>
        <w:rPr>
          <w:rFonts w:hint="eastAsia" w:ascii="仿宋" w:hAnsi="Calibri" w:eastAsia="仿宋" w:cs="仿宋"/>
          <w:kern w:val="0"/>
          <w:sz w:val="28"/>
          <w:szCs w:val="32"/>
          <w:highlight w:val="none"/>
        </w:rPr>
      </w:pPr>
      <w:r>
        <w:rPr>
          <w:rFonts w:hint="eastAsia" w:ascii="仿宋" w:hAnsi="Calibri" w:eastAsia="仿宋" w:cs="仿宋"/>
          <w:kern w:val="0"/>
          <w:sz w:val="28"/>
          <w:szCs w:val="32"/>
          <w:highlight w:val="none"/>
          <w:lang w:val="en-US" w:eastAsia="zh-CN"/>
        </w:rPr>
        <w:t>1.</w:t>
      </w:r>
      <w:r>
        <w:rPr>
          <w:rFonts w:hint="eastAsia" w:ascii="仿宋" w:hAnsi="Calibri" w:eastAsia="仿宋" w:cs="仿宋"/>
          <w:kern w:val="0"/>
          <w:sz w:val="28"/>
          <w:szCs w:val="32"/>
          <w:highlight w:val="none"/>
        </w:rPr>
        <w:t>笔试科目：考试时间为2小时，成绩满分100分。笔试采取闭卷方式进行，笔试内容为：综合基础知识</w:t>
      </w:r>
      <w:r>
        <w:rPr>
          <w:rFonts w:hint="eastAsia" w:ascii="仿宋" w:hAnsi="Calibri" w:eastAsia="仿宋" w:cs="仿宋"/>
          <w:kern w:val="0"/>
          <w:sz w:val="28"/>
          <w:szCs w:val="32"/>
          <w:highlight w:val="none"/>
          <w:lang w:eastAsia="zh-CN"/>
        </w:rPr>
        <w:t>卷由</w:t>
      </w:r>
      <w:r>
        <w:rPr>
          <w:rFonts w:hint="eastAsia" w:ascii="仿宋" w:hAnsi="Calibri" w:eastAsia="仿宋" w:cs="仿宋"/>
          <w:kern w:val="0"/>
          <w:sz w:val="28"/>
          <w:szCs w:val="32"/>
          <w:highlight w:val="none"/>
        </w:rPr>
        <w:t>综合素质100%组成</w:t>
      </w:r>
      <w:r>
        <w:rPr>
          <w:rFonts w:hint="eastAsia" w:ascii="仿宋" w:hAnsi="Calibri" w:eastAsia="仿宋" w:cs="仿宋"/>
          <w:color w:val="auto"/>
          <w:kern w:val="0"/>
          <w:sz w:val="28"/>
          <w:szCs w:val="32"/>
          <w:highlight w:val="none"/>
          <w:lang w:eastAsia="zh-CN"/>
        </w:rPr>
        <w:t>、专业类笔试卷由</w:t>
      </w:r>
      <w:r>
        <w:rPr>
          <w:rFonts w:hint="eastAsia" w:ascii="仿宋" w:hAnsi="Calibri" w:eastAsia="仿宋" w:cs="仿宋"/>
          <w:color w:val="auto"/>
          <w:kern w:val="0"/>
          <w:sz w:val="28"/>
          <w:szCs w:val="32"/>
          <w:highlight w:val="none"/>
        </w:rPr>
        <w:t>综合素质</w:t>
      </w:r>
      <w:r>
        <w:rPr>
          <w:rFonts w:hint="eastAsia" w:ascii="仿宋" w:hAnsi="Calibri" w:eastAsia="仿宋" w:cs="仿宋"/>
          <w:color w:val="auto"/>
          <w:kern w:val="0"/>
          <w:sz w:val="28"/>
          <w:szCs w:val="32"/>
          <w:highlight w:val="none"/>
          <w:lang w:val="en-US" w:eastAsia="zh-CN"/>
        </w:rPr>
        <w:t>6</w:t>
      </w:r>
      <w:r>
        <w:rPr>
          <w:rFonts w:hint="eastAsia" w:ascii="仿宋" w:hAnsi="Calibri" w:eastAsia="仿宋" w:cs="仿宋"/>
          <w:color w:val="auto"/>
          <w:kern w:val="0"/>
          <w:sz w:val="28"/>
          <w:szCs w:val="32"/>
          <w:highlight w:val="none"/>
        </w:rPr>
        <w:t>0%</w:t>
      </w:r>
      <w:r>
        <w:rPr>
          <w:rFonts w:hint="eastAsia" w:ascii="仿宋" w:hAnsi="Calibri" w:eastAsia="仿宋" w:cs="仿宋"/>
          <w:color w:val="auto"/>
          <w:kern w:val="0"/>
          <w:sz w:val="28"/>
          <w:szCs w:val="32"/>
          <w:highlight w:val="none"/>
          <w:lang w:val="en-US" w:eastAsia="zh-CN"/>
        </w:rPr>
        <w:t>+专业知识40%</w:t>
      </w:r>
      <w:r>
        <w:rPr>
          <w:rFonts w:hint="eastAsia" w:ascii="仿宋" w:hAnsi="Calibri" w:eastAsia="仿宋" w:cs="仿宋"/>
          <w:color w:val="auto"/>
          <w:kern w:val="0"/>
          <w:sz w:val="28"/>
          <w:szCs w:val="32"/>
          <w:highlight w:val="none"/>
        </w:rPr>
        <w:t>组成</w:t>
      </w:r>
      <w:r>
        <w:rPr>
          <w:rFonts w:hint="eastAsia" w:ascii="仿宋" w:hAnsi="Calibri" w:eastAsia="仿宋" w:cs="仿宋"/>
          <w:kern w:val="0"/>
          <w:sz w:val="28"/>
          <w:szCs w:val="32"/>
          <w:highlight w:val="none"/>
        </w:rPr>
        <w:t>。</w:t>
      </w:r>
    </w:p>
    <w:p>
      <w:pPr>
        <w:widowControl/>
        <w:spacing w:line="560" w:lineRule="exact"/>
        <w:ind w:firstLine="560" w:firstLineChars="200"/>
        <w:rPr>
          <w:rFonts w:hint="eastAsia" w:ascii="仿宋" w:hAnsi="Calibri" w:eastAsia="仿宋" w:cs="仿宋"/>
          <w:kern w:val="0"/>
          <w:sz w:val="28"/>
          <w:szCs w:val="32"/>
        </w:rPr>
      </w:pPr>
      <w:r>
        <w:rPr>
          <w:rFonts w:hint="eastAsia" w:ascii="仿宋" w:hAnsi="Calibri" w:eastAsia="仿宋" w:cs="仿宋"/>
          <w:kern w:val="0"/>
          <w:sz w:val="28"/>
          <w:szCs w:val="32"/>
        </w:rPr>
        <w:t>笔试地点：见准考证。</w:t>
      </w:r>
      <w:r>
        <w:rPr>
          <w:rFonts w:hint="eastAsia" w:ascii="仿宋" w:hAnsi="Calibri" w:eastAsia="仿宋" w:cs="仿宋"/>
          <w:kern w:val="0"/>
          <w:sz w:val="28"/>
          <w:szCs w:val="32"/>
          <w:lang w:eastAsia="zh-CN"/>
        </w:rPr>
        <w:t>报考者</w:t>
      </w:r>
      <w:r>
        <w:rPr>
          <w:rFonts w:hint="eastAsia" w:ascii="仿宋" w:hAnsi="Calibri" w:eastAsia="仿宋" w:cs="仿宋"/>
          <w:kern w:val="0"/>
          <w:sz w:val="28"/>
          <w:szCs w:val="32"/>
        </w:rPr>
        <w:t>必须携带准考证、身份证和考试有关用具进入考场。试卷选择题采用机读答题卡，统一使用2B铅笔涂卡作答。</w:t>
      </w:r>
    </w:p>
    <w:p>
      <w:pPr>
        <w:widowControl/>
        <w:spacing w:line="560" w:lineRule="exact"/>
        <w:ind w:firstLine="560" w:firstLineChars="200"/>
        <w:rPr>
          <w:rFonts w:hint="eastAsia" w:ascii="仿宋" w:hAnsi="Calibri" w:eastAsia="仿宋" w:cs="仿宋"/>
          <w:kern w:val="0"/>
          <w:sz w:val="28"/>
          <w:szCs w:val="32"/>
        </w:rPr>
      </w:pPr>
      <w:r>
        <w:rPr>
          <w:rFonts w:hint="eastAsia" w:ascii="仿宋" w:hAnsi="Calibri" w:eastAsia="仿宋" w:cs="仿宋"/>
          <w:b w:val="0"/>
          <w:bCs/>
          <w:kern w:val="0"/>
          <w:sz w:val="28"/>
          <w:szCs w:val="32"/>
          <w:lang w:val="en-US" w:eastAsia="zh-CN"/>
        </w:rPr>
        <w:t>2.</w:t>
      </w:r>
      <w:r>
        <w:rPr>
          <w:rFonts w:hint="eastAsia" w:ascii="仿宋" w:hAnsi="Calibri" w:eastAsia="仿宋" w:cs="仿宋"/>
          <w:kern w:val="0"/>
          <w:sz w:val="28"/>
          <w:szCs w:val="32"/>
          <w:highlight w:val="none"/>
        </w:rPr>
        <w:t>面试成绩满分为100分</w:t>
      </w:r>
      <w:r>
        <w:rPr>
          <w:rFonts w:hint="eastAsia" w:ascii="仿宋" w:hAnsi="Calibri" w:eastAsia="仿宋" w:cs="仿宋"/>
          <w:kern w:val="0"/>
          <w:sz w:val="28"/>
          <w:szCs w:val="32"/>
          <w:highlight w:val="none"/>
          <w:lang w:eastAsia="zh-CN"/>
        </w:rPr>
        <w:t>，</w:t>
      </w:r>
      <w:r>
        <w:rPr>
          <w:rFonts w:hint="eastAsia" w:ascii="仿宋" w:hAnsi="Calibri" w:eastAsia="仿宋" w:cs="仿宋"/>
          <w:kern w:val="0"/>
          <w:sz w:val="28"/>
          <w:szCs w:val="32"/>
          <w:highlight w:val="none"/>
          <w:lang w:val="en-US" w:eastAsia="zh-CN"/>
        </w:rPr>
        <w:t>按照去掉一个</w:t>
      </w:r>
      <w:r>
        <w:rPr>
          <w:rFonts w:hint="eastAsia" w:ascii="仿宋" w:hAnsi="Calibri" w:eastAsia="仿宋" w:cs="仿宋"/>
          <w:kern w:val="0"/>
          <w:sz w:val="28"/>
          <w:szCs w:val="32"/>
          <w:highlight w:val="none"/>
        </w:rPr>
        <w:t>最高分和最低分后计算平均分。根据笔试成绩由高分到低分确定面试人选，在面试前对面试人选进行报名资格复核。面试人选与招聘计划人数的比例一般为3</w:t>
      </w:r>
      <w:r>
        <w:rPr>
          <w:rFonts w:hint="eastAsia" w:ascii="仿宋" w:hAnsi="Calibri" w:eastAsia="仿宋" w:cs="仿宋"/>
          <w:kern w:val="0"/>
          <w:sz w:val="28"/>
          <w:szCs w:val="32"/>
          <w:highlight w:val="none"/>
          <w:lang w:val="en-US" w:eastAsia="zh-CN"/>
        </w:rPr>
        <w:t>:</w:t>
      </w:r>
      <w:r>
        <w:rPr>
          <w:rFonts w:hint="eastAsia" w:ascii="仿宋" w:hAnsi="Calibri" w:eastAsia="仿宋" w:cs="仿宋"/>
          <w:kern w:val="0"/>
          <w:sz w:val="28"/>
          <w:szCs w:val="32"/>
          <w:highlight w:val="none"/>
        </w:rPr>
        <w:t>1。若达不到比例的，按实际上线人数确定面试人选；因面试人选放弃面试资格，从高分到低分依次确定递补面试人选。</w:t>
      </w:r>
      <w:r>
        <w:rPr>
          <w:rFonts w:hint="eastAsia" w:ascii="仿宋" w:hAnsi="Calibri" w:eastAsia="仿宋" w:cs="仿宋"/>
          <w:kern w:val="0"/>
          <w:sz w:val="28"/>
          <w:szCs w:val="32"/>
        </w:rPr>
        <w:t>面试试卷类型详见附件岗位表。</w:t>
      </w:r>
    </w:p>
    <w:p>
      <w:pPr>
        <w:widowControl/>
        <w:spacing w:line="560" w:lineRule="exact"/>
        <w:ind w:firstLine="560" w:firstLineChars="200"/>
        <w:rPr>
          <w:rFonts w:hint="eastAsia" w:ascii="仿宋" w:hAnsi="Calibri" w:eastAsia="仿宋" w:cs="仿宋"/>
          <w:kern w:val="0"/>
          <w:sz w:val="28"/>
          <w:szCs w:val="32"/>
        </w:rPr>
      </w:pPr>
      <w:r>
        <w:rPr>
          <w:rFonts w:hint="eastAsia" w:ascii="仿宋" w:hAnsi="Calibri" w:eastAsia="仿宋" w:cs="仿宋"/>
          <w:kern w:val="0"/>
          <w:sz w:val="28"/>
          <w:szCs w:val="32"/>
        </w:rPr>
        <w:t>进入面试的</w:t>
      </w:r>
      <w:r>
        <w:rPr>
          <w:rFonts w:hint="eastAsia" w:ascii="仿宋" w:hAnsi="Calibri" w:eastAsia="仿宋" w:cs="仿宋"/>
          <w:kern w:val="0"/>
          <w:sz w:val="28"/>
          <w:szCs w:val="32"/>
          <w:lang w:eastAsia="zh-CN"/>
        </w:rPr>
        <w:t>报考者</w:t>
      </w:r>
      <w:r>
        <w:rPr>
          <w:rFonts w:hint="eastAsia" w:ascii="仿宋" w:hAnsi="Calibri" w:eastAsia="仿宋" w:cs="仿宋"/>
          <w:kern w:val="0"/>
          <w:sz w:val="28"/>
          <w:szCs w:val="32"/>
        </w:rPr>
        <w:t>因故自行放弃面试的，或是出现未通过资格审核，在报考该岗位报考者中从高分到低分依次递补进入面试环节。递补由</w:t>
      </w:r>
      <w:r>
        <w:rPr>
          <w:rFonts w:hint="eastAsia" w:ascii="仿宋" w:hAnsi="Calibri" w:eastAsia="仿宋" w:cs="仿宋"/>
          <w:kern w:val="0"/>
          <w:sz w:val="28"/>
          <w:szCs w:val="32"/>
          <w:lang w:eastAsia="zh-CN"/>
        </w:rPr>
        <w:t>中国海峡人才市场宁德工作部</w:t>
      </w:r>
      <w:r>
        <w:rPr>
          <w:rFonts w:hint="eastAsia" w:ascii="仿宋" w:hAnsi="Calibri" w:eastAsia="仿宋" w:cs="仿宋"/>
          <w:kern w:val="0"/>
          <w:sz w:val="28"/>
          <w:szCs w:val="32"/>
        </w:rPr>
        <w:t>电话通知报考人员。因报考人员填报的联系电话有误或是关机等情况致无法联系的，取消递补资格，直接通知下一名报考人员进行递补。</w:t>
      </w:r>
    </w:p>
    <w:p>
      <w:pPr>
        <w:widowControl/>
        <w:spacing w:line="560" w:lineRule="exact"/>
        <w:ind w:firstLine="560" w:firstLineChars="200"/>
        <w:rPr>
          <w:rFonts w:hint="eastAsia" w:ascii="仿宋" w:hAnsi="Calibri" w:eastAsia="仿宋" w:cs="仿宋"/>
          <w:kern w:val="0"/>
          <w:sz w:val="28"/>
          <w:szCs w:val="32"/>
        </w:rPr>
      </w:pPr>
      <w:r>
        <w:rPr>
          <w:rFonts w:hint="eastAsia" w:ascii="仿宋" w:hAnsi="Calibri" w:eastAsia="仿宋" w:cs="仿宋"/>
          <w:kern w:val="0"/>
          <w:sz w:val="28"/>
          <w:szCs w:val="32"/>
        </w:rPr>
        <w:t>面试评委临时组成，考前随机抽签上岗，严格执行回避制度，并在上岗前进行培训。</w:t>
      </w:r>
    </w:p>
    <w:p>
      <w:pPr>
        <w:widowControl/>
        <w:spacing w:line="560" w:lineRule="exact"/>
        <w:ind w:firstLine="560" w:firstLineChars="200"/>
        <w:rPr>
          <w:rFonts w:hint="eastAsia" w:ascii="仿宋" w:hAnsi="Calibri" w:eastAsia="仿宋" w:cs="仿宋"/>
          <w:b w:val="0"/>
          <w:bCs w:val="0"/>
          <w:kern w:val="0"/>
          <w:sz w:val="28"/>
          <w:szCs w:val="32"/>
          <w:highlight w:val="none"/>
        </w:rPr>
      </w:pPr>
      <w:r>
        <w:rPr>
          <w:rFonts w:hint="eastAsia" w:ascii="仿宋" w:hAnsi="Calibri" w:eastAsia="仿宋" w:cs="仿宋"/>
          <w:b w:val="0"/>
          <w:bCs w:val="0"/>
          <w:kern w:val="0"/>
          <w:sz w:val="28"/>
          <w:szCs w:val="32"/>
          <w:highlight w:val="none"/>
          <w:lang w:val="en-US" w:eastAsia="zh-CN"/>
        </w:rPr>
        <w:t>3.</w:t>
      </w:r>
      <w:r>
        <w:rPr>
          <w:rFonts w:hint="eastAsia" w:ascii="仿宋" w:hAnsi="Calibri" w:eastAsia="仿宋" w:cs="仿宋"/>
          <w:b w:val="0"/>
          <w:bCs w:val="0"/>
          <w:kern w:val="0"/>
          <w:sz w:val="28"/>
          <w:szCs w:val="32"/>
          <w:highlight w:val="none"/>
        </w:rPr>
        <w:t>考试综合成绩的确定</w:t>
      </w:r>
    </w:p>
    <w:p>
      <w:pPr>
        <w:widowControl/>
        <w:spacing w:line="560" w:lineRule="exact"/>
        <w:ind w:firstLine="560" w:firstLineChars="200"/>
        <w:rPr>
          <w:rFonts w:hint="eastAsia" w:ascii="仿宋" w:hAnsi="Calibri" w:eastAsia="仿宋" w:cs="仿宋"/>
          <w:i w:val="0"/>
          <w:iCs w:val="0"/>
          <w:caps w:val="0"/>
          <w:color w:val="auto"/>
          <w:spacing w:val="0"/>
          <w:kern w:val="0"/>
          <w:sz w:val="28"/>
          <w:szCs w:val="32"/>
          <w:shd w:val="clear" w:fill="auto"/>
          <w:lang w:eastAsia="zh-CN"/>
        </w:rPr>
      </w:pPr>
      <w:r>
        <w:rPr>
          <w:rFonts w:hint="eastAsia" w:ascii="仿宋" w:hAnsi="Calibri" w:eastAsia="仿宋" w:cs="仿宋"/>
          <w:kern w:val="0"/>
          <w:sz w:val="28"/>
          <w:szCs w:val="32"/>
          <w:highlight w:val="none"/>
          <w:lang w:eastAsia="zh-CN"/>
        </w:rPr>
        <w:t>（</w:t>
      </w:r>
      <w:r>
        <w:rPr>
          <w:rFonts w:hint="eastAsia" w:ascii="仿宋" w:hAnsi="Calibri" w:eastAsia="仿宋" w:cs="仿宋"/>
          <w:kern w:val="0"/>
          <w:sz w:val="28"/>
          <w:szCs w:val="32"/>
          <w:highlight w:val="none"/>
          <w:lang w:val="en-US" w:eastAsia="zh-CN"/>
        </w:rPr>
        <w:t>1</w:t>
      </w:r>
      <w:r>
        <w:rPr>
          <w:rFonts w:hint="eastAsia" w:ascii="仿宋" w:hAnsi="Calibri" w:eastAsia="仿宋" w:cs="仿宋"/>
          <w:kern w:val="0"/>
          <w:sz w:val="28"/>
          <w:szCs w:val="32"/>
          <w:highlight w:val="none"/>
          <w:lang w:eastAsia="zh-CN"/>
        </w:rPr>
        <w:t>）</w:t>
      </w:r>
      <w:r>
        <w:rPr>
          <w:rFonts w:hint="eastAsia" w:ascii="仿宋" w:hAnsi="Calibri" w:eastAsia="仿宋" w:cs="仿宋"/>
          <w:i w:val="0"/>
          <w:iCs w:val="0"/>
          <w:caps w:val="0"/>
          <w:color w:val="auto"/>
          <w:spacing w:val="0"/>
          <w:kern w:val="0"/>
          <w:sz w:val="28"/>
          <w:szCs w:val="32"/>
          <w:shd w:val="clear" w:fill="auto"/>
          <w:lang w:eastAsia="zh-CN"/>
        </w:rPr>
        <w:t>宁德市城建集团有限公司</w:t>
      </w:r>
      <w:r>
        <w:rPr>
          <w:rFonts w:hint="eastAsia" w:ascii="仿宋" w:hAnsi="Calibri" w:eastAsia="仿宋" w:cs="仿宋"/>
          <w:i w:val="0"/>
          <w:iCs w:val="0"/>
          <w:caps w:val="0"/>
          <w:color w:val="auto"/>
          <w:spacing w:val="0"/>
          <w:kern w:val="0"/>
          <w:sz w:val="28"/>
          <w:szCs w:val="32"/>
          <w:shd w:val="clear" w:fill="auto"/>
        </w:rPr>
        <w:t>的综合成绩按笔试成绩占</w:t>
      </w:r>
      <w:r>
        <w:rPr>
          <w:rFonts w:hint="eastAsia" w:ascii="仿宋" w:hAnsi="Calibri" w:eastAsia="仿宋" w:cs="仿宋"/>
          <w:i w:val="0"/>
          <w:iCs w:val="0"/>
          <w:caps w:val="0"/>
          <w:color w:val="auto"/>
          <w:spacing w:val="0"/>
          <w:kern w:val="0"/>
          <w:sz w:val="28"/>
          <w:szCs w:val="32"/>
          <w:shd w:val="clear" w:fill="auto"/>
          <w:lang w:val="en-US" w:eastAsia="zh-CN"/>
        </w:rPr>
        <w:t>6</w:t>
      </w:r>
      <w:r>
        <w:rPr>
          <w:rFonts w:hint="eastAsia" w:ascii="仿宋" w:hAnsi="Calibri" w:eastAsia="仿宋" w:cs="仿宋"/>
          <w:i w:val="0"/>
          <w:iCs w:val="0"/>
          <w:caps w:val="0"/>
          <w:color w:val="auto"/>
          <w:spacing w:val="0"/>
          <w:kern w:val="0"/>
          <w:sz w:val="28"/>
          <w:szCs w:val="32"/>
          <w:shd w:val="clear" w:fill="auto"/>
        </w:rPr>
        <w:t>0%和面试成绩占</w:t>
      </w:r>
      <w:r>
        <w:rPr>
          <w:rFonts w:hint="eastAsia" w:ascii="仿宋" w:hAnsi="Calibri" w:eastAsia="仿宋" w:cs="仿宋"/>
          <w:i w:val="0"/>
          <w:iCs w:val="0"/>
          <w:caps w:val="0"/>
          <w:color w:val="auto"/>
          <w:spacing w:val="0"/>
          <w:kern w:val="0"/>
          <w:sz w:val="28"/>
          <w:szCs w:val="32"/>
          <w:shd w:val="clear" w:fill="auto"/>
          <w:lang w:val="en-US" w:eastAsia="zh-CN"/>
        </w:rPr>
        <w:t>4</w:t>
      </w:r>
      <w:r>
        <w:rPr>
          <w:rFonts w:hint="eastAsia" w:ascii="仿宋" w:hAnsi="Calibri" w:eastAsia="仿宋" w:cs="仿宋"/>
          <w:i w:val="0"/>
          <w:iCs w:val="0"/>
          <w:caps w:val="0"/>
          <w:color w:val="auto"/>
          <w:spacing w:val="0"/>
          <w:kern w:val="0"/>
          <w:sz w:val="28"/>
          <w:szCs w:val="32"/>
          <w:shd w:val="clear" w:fill="auto"/>
        </w:rPr>
        <w:t>0%的比例计算</w:t>
      </w:r>
      <w:r>
        <w:rPr>
          <w:rFonts w:hint="eastAsia" w:ascii="仿宋" w:hAnsi="Calibri" w:eastAsia="仿宋" w:cs="仿宋"/>
          <w:i w:val="0"/>
          <w:iCs w:val="0"/>
          <w:caps w:val="0"/>
          <w:color w:val="auto"/>
          <w:spacing w:val="0"/>
          <w:kern w:val="0"/>
          <w:sz w:val="28"/>
          <w:szCs w:val="32"/>
          <w:shd w:val="clear" w:fill="auto"/>
          <w:lang w:eastAsia="zh-CN"/>
        </w:rPr>
        <w:t>（具体分值配比见岗位表）</w:t>
      </w:r>
      <w:r>
        <w:rPr>
          <w:rFonts w:hint="eastAsia" w:ascii="仿宋" w:hAnsi="Calibri" w:eastAsia="仿宋" w:cs="仿宋"/>
          <w:i w:val="0"/>
          <w:iCs w:val="0"/>
          <w:caps w:val="0"/>
          <w:color w:val="auto"/>
          <w:spacing w:val="0"/>
          <w:kern w:val="0"/>
          <w:sz w:val="28"/>
          <w:szCs w:val="32"/>
          <w:shd w:val="clear" w:fill="auto"/>
        </w:rPr>
        <w:t>。</w:t>
      </w:r>
    </w:p>
    <w:p>
      <w:pPr>
        <w:widowControl/>
        <w:spacing w:line="560" w:lineRule="exact"/>
        <w:ind w:firstLine="560" w:firstLineChars="200"/>
        <w:rPr>
          <w:rFonts w:hint="eastAsia" w:ascii="仿宋" w:hAnsi="Calibri" w:eastAsia="仿宋" w:cs="仿宋"/>
          <w:kern w:val="0"/>
          <w:sz w:val="28"/>
          <w:szCs w:val="32"/>
          <w:highlight w:val="none"/>
        </w:rPr>
      </w:pPr>
      <w:r>
        <w:rPr>
          <w:rFonts w:hint="eastAsia" w:ascii="仿宋" w:hAnsi="Calibri" w:eastAsia="仿宋" w:cs="仿宋"/>
          <w:kern w:val="0"/>
          <w:sz w:val="28"/>
          <w:szCs w:val="32"/>
          <w:highlight w:val="none"/>
          <w:lang w:eastAsia="zh-CN"/>
        </w:rPr>
        <w:t>（</w:t>
      </w:r>
      <w:r>
        <w:rPr>
          <w:rFonts w:hint="eastAsia" w:ascii="仿宋" w:hAnsi="Calibri" w:eastAsia="仿宋" w:cs="仿宋"/>
          <w:kern w:val="0"/>
          <w:sz w:val="28"/>
          <w:szCs w:val="32"/>
          <w:highlight w:val="none"/>
          <w:lang w:val="en-US" w:eastAsia="zh-CN"/>
        </w:rPr>
        <w:t>2</w:t>
      </w:r>
      <w:r>
        <w:rPr>
          <w:rFonts w:hint="eastAsia" w:ascii="仿宋" w:hAnsi="Calibri" w:eastAsia="仿宋" w:cs="仿宋"/>
          <w:kern w:val="0"/>
          <w:sz w:val="28"/>
          <w:szCs w:val="32"/>
          <w:highlight w:val="none"/>
          <w:lang w:eastAsia="zh-CN"/>
        </w:rPr>
        <w:t>）</w:t>
      </w:r>
      <w:r>
        <w:rPr>
          <w:rFonts w:hint="eastAsia" w:ascii="仿宋" w:hAnsi="Calibri" w:eastAsia="仿宋" w:cs="仿宋"/>
          <w:kern w:val="0"/>
          <w:sz w:val="28"/>
          <w:szCs w:val="32"/>
          <w:highlight w:val="none"/>
        </w:rPr>
        <w:t>考试综合成绩相同时</w:t>
      </w:r>
      <w:r>
        <w:rPr>
          <w:rFonts w:hint="eastAsia" w:ascii="仿宋" w:hAnsi="Calibri" w:eastAsia="仿宋" w:cs="仿宋"/>
          <w:kern w:val="0"/>
          <w:sz w:val="28"/>
          <w:szCs w:val="32"/>
          <w:highlight w:val="none"/>
        </w:rPr>
        <w:t>，</w:t>
      </w:r>
      <w:r>
        <w:rPr>
          <w:rFonts w:hint="eastAsia" w:ascii="仿宋" w:hAnsi="Calibri" w:eastAsia="仿宋" w:cs="仿宋"/>
          <w:kern w:val="0"/>
          <w:sz w:val="28"/>
          <w:szCs w:val="32"/>
          <w:highlight w:val="none"/>
          <w:lang w:eastAsia="zh-CN"/>
        </w:rPr>
        <w:t>按</w:t>
      </w:r>
      <w:r>
        <w:rPr>
          <w:rFonts w:hint="eastAsia" w:ascii="仿宋" w:hAnsi="Calibri" w:eastAsia="仿宋" w:cs="仿宋"/>
          <w:kern w:val="0"/>
          <w:sz w:val="28"/>
          <w:szCs w:val="32"/>
          <w:highlight w:val="none"/>
        </w:rPr>
        <w:t>笔试成绩区分先后；若笔试成绩相同时，名次排列按面试未去掉最高分和最低分的所有评委合计分高低确定；若未去掉最高分和最低分的所有评委合计分再次相同时，名次排列按去掉最高分和最低分后有效分数中的最高分高低确定，以此类推</w:t>
      </w:r>
      <w:r>
        <w:rPr>
          <w:rFonts w:hint="eastAsia" w:ascii="仿宋" w:hAnsi="Calibri" w:eastAsia="仿宋" w:cs="仿宋"/>
          <w:kern w:val="0"/>
          <w:sz w:val="28"/>
          <w:szCs w:val="32"/>
          <w:highlight w:val="none"/>
          <w:lang w:eastAsia="zh-CN"/>
        </w:rPr>
        <w:t>。</w:t>
      </w:r>
    </w:p>
    <w:p>
      <w:pPr>
        <w:widowControl/>
        <w:spacing w:line="560" w:lineRule="exact"/>
        <w:ind w:firstLine="560" w:firstLineChars="200"/>
        <w:rPr>
          <w:rFonts w:hint="eastAsia" w:ascii="仿宋" w:hAnsi="Calibri" w:eastAsia="仿宋" w:cs="仿宋"/>
          <w:kern w:val="0"/>
          <w:sz w:val="28"/>
          <w:szCs w:val="32"/>
          <w:highlight w:val="none"/>
        </w:rPr>
      </w:pPr>
      <w:r>
        <w:rPr>
          <w:rFonts w:hint="eastAsia" w:ascii="仿宋" w:hAnsi="Calibri" w:eastAsia="仿宋" w:cs="仿宋"/>
          <w:kern w:val="0"/>
          <w:sz w:val="28"/>
          <w:szCs w:val="32"/>
          <w:highlight w:val="none"/>
          <w:lang w:val="en-US" w:eastAsia="zh-CN"/>
        </w:rPr>
        <w:t>（3）综合</w:t>
      </w:r>
      <w:r>
        <w:rPr>
          <w:rFonts w:hint="eastAsia" w:ascii="仿宋" w:hAnsi="Calibri" w:eastAsia="仿宋" w:cs="仿宋"/>
          <w:kern w:val="0"/>
          <w:sz w:val="28"/>
          <w:szCs w:val="32"/>
          <w:highlight w:val="none"/>
        </w:rPr>
        <w:t>成绩未达</w:t>
      </w:r>
      <w:r>
        <w:rPr>
          <w:rFonts w:hint="eastAsia" w:ascii="仿宋" w:hAnsi="Calibri" w:eastAsia="仿宋" w:cs="仿宋"/>
          <w:kern w:val="0"/>
          <w:sz w:val="28"/>
          <w:szCs w:val="32"/>
          <w:highlight w:val="none"/>
          <w:lang w:val="en-US" w:eastAsia="zh-CN"/>
        </w:rPr>
        <w:t>60</w:t>
      </w:r>
      <w:r>
        <w:rPr>
          <w:rFonts w:hint="eastAsia" w:ascii="仿宋" w:hAnsi="Calibri" w:eastAsia="仿宋" w:cs="仿宋"/>
          <w:kern w:val="0"/>
          <w:sz w:val="28"/>
          <w:szCs w:val="32"/>
          <w:highlight w:val="none"/>
        </w:rPr>
        <w:t>分者不能进入后续的程序；参加</w:t>
      </w:r>
      <w:r>
        <w:rPr>
          <w:rFonts w:hint="eastAsia" w:ascii="仿宋" w:hAnsi="Calibri" w:eastAsia="仿宋" w:cs="仿宋"/>
          <w:kern w:val="0"/>
          <w:sz w:val="28"/>
          <w:szCs w:val="32"/>
          <w:highlight w:val="none"/>
          <w:lang w:val="en-US" w:eastAsia="zh-CN"/>
        </w:rPr>
        <w:t>笔</w:t>
      </w:r>
      <w:r>
        <w:rPr>
          <w:rFonts w:hint="eastAsia" w:ascii="仿宋" w:hAnsi="Calibri" w:eastAsia="仿宋" w:cs="仿宋"/>
          <w:kern w:val="0"/>
          <w:sz w:val="28"/>
          <w:szCs w:val="32"/>
          <w:highlight w:val="none"/>
        </w:rPr>
        <w:t>试人数不足招聘计划的1:3而形不成竞争的，考生成绩单独计算，</w:t>
      </w:r>
      <w:r>
        <w:rPr>
          <w:rFonts w:hint="eastAsia" w:ascii="仿宋" w:hAnsi="Calibri" w:eastAsia="仿宋" w:cs="仿宋"/>
          <w:bCs w:val="0"/>
          <w:kern w:val="0"/>
          <w:sz w:val="28"/>
          <w:szCs w:val="32"/>
          <w:highlight w:val="none"/>
        </w:rPr>
        <w:t>综合成绩不得低于65分</w:t>
      </w:r>
      <w:r>
        <w:rPr>
          <w:rFonts w:hint="eastAsia" w:ascii="仿宋" w:hAnsi="Calibri" w:eastAsia="仿宋" w:cs="仿宋"/>
          <w:color w:val="auto"/>
          <w:kern w:val="0"/>
          <w:sz w:val="28"/>
          <w:szCs w:val="32"/>
          <w:highlight w:val="none"/>
        </w:rPr>
        <w:t>，</w:t>
      </w:r>
      <w:r>
        <w:rPr>
          <w:rFonts w:hint="eastAsia" w:ascii="仿宋" w:hAnsi="Calibri" w:eastAsia="仿宋" w:cs="仿宋"/>
          <w:kern w:val="0"/>
          <w:sz w:val="28"/>
          <w:szCs w:val="32"/>
          <w:highlight w:val="none"/>
        </w:rPr>
        <w:t>否则不予</w:t>
      </w:r>
      <w:r>
        <w:rPr>
          <w:rFonts w:hint="eastAsia" w:ascii="仿宋" w:hAnsi="Calibri" w:eastAsia="仿宋" w:cs="仿宋"/>
          <w:kern w:val="0"/>
          <w:sz w:val="28"/>
          <w:szCs w:val="32"/>
          <w:highlight w:val="none"/>
          <w:lang w:val="en-US" w:eastAsia="zh-CN"/>
        </w:rPr>
        <w:t>录</w:t>
      </w:r>
      <w:r>
        <w:rPr>
          <w:rFonts w:hint="eastAsia" w:ascii="仿宋" w:hAnsi="Calibri" w:eastAsia="仿宋" w:cs="仿宋"/>
          <w:kern w:val="0"/>
          <w:sz w:val="28"/>
          <w:szCs w:val="32"/>
          <w:highlight w:val="none"/>
        </w:rPr>
        <w:t>用。</w:t>
      </w:r>
    </w:p>
    <w:p>
      <w:pPr>
        <w:spacing w:line="560" w:lineRule="exact"/>
        <w:ind w:firstLine="562" w:firstLineChars="200"/>
        <w:rPr>
          <w:rFonts w:hint="eastAsia" w:ascii="仿宋" w:hAnsi="Calibri" w:eastAsia="仿宋" w:cs="仿宋"/>
          <w:b/>
          <w:bCs w:val="0"/>
          <w:kern w:val="0"/>
          <w:sz w:val="28"/>
          <w:szCs w:val="32"/>
        </w:rPr>
      </w:pPr>
      <w:r>
        <w:rPr>
          <w:rFonts w:hint="eastAsia" w:ascii="仿宋" w:hAnsi="Calibri" w:eastAsia="仿宋" w:cs="仿宋"/>
          <w:b/>
          <w:bCs w:val="0"/>
          <w:kern w:val="0"/>
          <w:sz w:val="28"/>
          <w:szCs w:val="32"/>
          <w:lang w:val="en-US" w:eastAsia="zh-CN"/>
        </w:rPr>
        <w:t>六</w:t>
      </w:r>
      <w:r>
        <w:rPr>
          <w:rFonts w:hint="eastAsia" w:ascii="仿宋" w:hAnsi="Calibri" w:eastAsia="仿宋" w:cs="仿宋"/>
          <w:b/>
          <w:bCs w:val="0"/>
          <w:kern w:val="0"/>
          <w:sz w:val="28"/>
          <w:szCs w:val="32"/>
        </w:rPr>
        <w:t>、体检、考核和</w:t>
      </w:r>
      <w:r>
        <w:rPr>
          <w:rFonts w:hint="eastAsia" w:ascii="仿宋" w:hAnsi="Calibri" w:eastAsia="仿宋" w:cs="仿宋"/>
          <w:b/>
          <w:bCs w:val="0"/>
          <w:kern w:val="0"/>
          <w:sz w:val="28"/>
          <w:szCs w:val="32"/>
          <w:lang w:val="en-US" w:eastAsia="zh-CN"/>
        </w:rPr>
        <w:t>录</w:t>
      </w:r>
      <w:r>
        <w:rPr>
          <w:rFonts w:hint="eastAsia" w:ascii="仿宋" w:hAnsi="Calibri" w:eastAsia="仿宋" w:cs="仿宋"/>
          <w:b/>
          <w:bCs w:val="0"/>
          <w:kern w:val="0"/>
          <w:sz w:val="28"/>
          <w:szCs w:val="32"/>
        </w:rPr>
        <w:t>用</w:t>
      </w:r>
    </w:p>
    <w:p>
      <w:pPr>
        <w:widowControl/>
        <w:spacing w:line="560" w:lineRule="exact"/>
        <w:ind w:firstLine="560" w:firstLineChars="200"/>
        <w:rPr>
          <w:rFonts w:hint="eastAsia" w:ascii="仿宋" w:hAnsi="Calibri" w:eastAsia="仿宋" w:cs="仿宋"/>
          <w:kern w:val="0"/>
          <w:sz w:val="28"/>
          <w:szCs w:val="32"/>
          <w:highlight w:val="none"/>
        </w:rPr>
      </w:pPr>
      <w:r>
        <w:rPr>
          <w:rFonts w:hint="eastAsia" w:ascii="仿宋" w:hAnsi="Calibri" w:eastAsia="仿宋" w:cs="仿宋"/>
          <w:kern w:val="0"/>
          <w:sz w:val="28"/>
          <w:szCs w:val="32"/>
          <w:lang w:val="en-US" w:eastAsia="zh-CN"/>
        </w:rPr>
        <w:t>（一）</w:t>
      </w:r>
      <w:r>
        <w:rPr>
          <w:rFonts w:hint="eastAsia" w:ascii="仿宋" w:hAnsi="Calibri" w:eastAsia="仿宋" w:cs="仿宋"/>
          <w:kern w:val="0"/>
          <w:sz w:val="28"/>
          <w:szCs w:val="32"/>
        </w:rPr>
        <w:t>根据考生综合成绩从高分到低分的顺序，按招聘人数与体检人数1:1的比例确定体检对象，体检合格人员作为考</w:t>
      </w:r>
      <w:r>
        <w:rPr>
          <w:rFonts w:hint="eastAsia" w:ascii="仿宋" w:hAnsi="Calibri" w:eastAsia="仿宋" w:cs="仿宋"/>
          <w:kern w:val="0"/>
          <w:sz w:val="28"/>
          <w:szCs w:val="32"/>
          <w:highlight w:val="none"/>
        </w:rPr>
        <w:t>察对象。体检项目、标准参照《公务员录用体检通用标准（试行）》的规定执行</w:t>
      </w:r>
      <w:r>
        <w:rPr>
          <w:rFonts w:hint="eastAsia" w:ascii="仿宋" w:hAnsi="Calibri" w:eastAsia="仿宋" w:cs="仿宋"/>
          <w:kern w:val="0"/>
          <w:sz w:val="28"/>
          <w:szCs w:val="32"/>
          <w:highlight w:val="none"/>
          <w:lang w:eastAsia="zh-CN"/>
        </w:rPr>
        <w:t>（体检自费）</w:t>
      </w:r>
      <w:r>
        <w:rPr>
          <w:rFonts w:hint="eastAsia" w:ascii="仿宋" w:hAnsi="Calibri" w:eastAsia="仿宋" w:cs="仿宋"/>
          <w:kern w:val="0"/>
          <w:sz w:val="28"/>
          <w:szCs w:val="32"/>
          <w:highlight w:val="none"/>
        </w:rPr>
        <w:t>。体检工作结束后，由医院出具“合格”或“不合格”的结论性意见。女性报考人员因怀孕需申请延期体检的，应提供怀孕的医学证明并与招聘单位约定延缓体检的最长期限。应聘者须在指定医院参加体检。体检不合格者，取消考察资格，同时按综合成绩从高分到低分的顺序依次替补。</w:t>
      </w:r>
    </w:p>
    <w:p>
      <w:pPr>
        <w:widowControl/>
        <w:spacing w:line="560" w:lineRule="exact"/>
        <w:ind w:firstLine="560" w:firstLineChars="200"/>
        <w:rPr>
          <w:rFonts w:hint="eastAsia" w:ascii="仿宋" w:hAnsi="Calibri" w:eastAsia="仿宋" w:cs="仿宋"/>
          <w:color w:val="auto"/>
          <w:kern w:val="0"/>
          <w:sz w:val="28"/>
          <w:szCs w:val="32"/>
          <w:highlight w:val="none"/>
        </w:rPr>
      </w:pPr>
      <w:r>
        <w:rPr>
          <w:rFonts w:hint="eastAsia" w:ascii="仿宋" w:hAnsi="Calibri" w:eastAsia="仿宋" w:cs="仿宋"/>
          <w:kern w:val="0"/>
          <w:sz w:val="28"/>
          <w:szCs w:val="32"/>
          <w:highlight w:val="none"/>
          <w:lang w:val="en-US" w:eastAsia="zh-CN"/>
        </w:rPr>
        <w:t>（二）</w:t>
      </w:r>
      <w:r>
        <w:rPr>
          <w:rFonts w:hint="eastAsia" w:ascii="仿宋" w:hAnsi="Calibri" w:eastAsia="仿宋" w:cs="仿宋"/>
          <w:kern w:val="0"/>
          <w:sz w:val="28"/>
          <w:szCs w:val="32"/>
          <w:highlight w:val="none"/>
        </w:rPr>
        <w:t>进入考察的人员必须提供无犯罪记录证明、个人征信报告、</w:t>
      </w:r>
      <w:r>
        <w:rPr>
          <w:rFonts w:hint="eastAsia" w:ascii="仿宋" w:hAnsi="Calibri" w:eastAsia="仿宋" w:cs="仿宋"/>
          <w:color w:val="auto"/>
          <w:kern w:val="0"/>
          <w:sz w:val="28"/>
          <w:szCs w:val="32"/>
          <w:highlight w:val="none"/>
          <w:lang w:eastAsia="zh-CN"/>
        </w:rPr>
        <w:t>失信被执行人查询结果、</w:t>
      </w:r>
      <w:r>
        <w:rPr>
          <w:rFonts w:hint="eastAsia" w:ascii="仿宋" w:hAnsi="Calibri" w:eastAsia="仿宋" w:cs="仿宋"/>
          <w:color w:val="auto"/>
          <w:kern w:val="0"/>
          <w:sz w:val="28"/>
          <w:szCs w:val="32"/>
          <w:highlight w:val="none"/>
        </w:rPr>
        <w:t>个人工作鉴定材料等材料。</w:t>
      </w:r>
    </w:p>
    <w:p>
      <w:pPr>
        <w:widowControl/>
        <w:spacing w:line="560" w:lineRule="exact"/>
        <w:ind w:firstLine="560" w:firstLineChars="200"/>
        <w:rPr>
          <w:rFonts w:hint="eastAsia" w:ascii="仿宋" w:hAnsi="Calibri" w:eastAsia="仿宋" w:cs="仿宋"/>
          <w:kern w:val="0"/>
          <w:sz w:val="28"/>
          <w:szCs w:val="32"/>
          <w:highlight w:val="yellow"/>
        </w:rPr>
      </w:pPr>
      <w:r>
        <w:rPr>
          <w:rFonts w:hint="eastAsia" w:ascii="仿宋" w:hAnsi="Calibri" w:eastAsia="仿宋" w:cs="仿宋"/>
          <w:kern w:val="0"/>
          <w:sz w:val="28"/>
          <w:szCs w:val="32"/>
          <w:highlight w:val="none"/>
          <w:lang w:val="en-US" w:eastAsia="zh-CN"/>
        </w:rPr>
        <w:t>（三）</w:t>
      </w:r>
      <w:r>
        <w:rPr>
          <w:rFonts w:hint="eastAsia" w:ascii="仿宋" w:hAnsi="Calibri" w:eastAsia="仿宋" w:cs="仿宋"/>
          <w:kern w:val="0"/>
          <w:sz w:val="28"/>
          <w:szCs w:val="32"/>
          <w:highlight w:val="none"/>
        </w:rPr>
        <w:t>进入体检、考察的人员因个人放弃、体检、考察缺席或不合格而造成招考岗位空缺的，按照考试综合成绩由高到低确定递补人选。递补期限</w:t>
      </w:r>
      <w:r>
        <w:rPr>
          <w:rFonts w:hint="eastAsia" w:ascii="仿宋" w:hAnsi="Calibri" w:eastAsia="仿宋" w:cs="仿宋"/>
          <w:kern w:val="0"/>
          <w:sz w:val="28"/>
          <w:szCs w:val="32"/>
          <w:highlight w:val="none"/>
          <w:lang w:val="en-US" w:eastAsia="zh-CN"/>
        </w:rPr>
        <w:t>一般</w:t>
      </w:r>
      <w:r>
        <w:rPr>
          <w:rFonts w:hint="eastAsia" w:ascii="仿宋" w:hAnsi="Calibri" w:eastAsia="仿宋" w:cs="仿宋"/>
          <w:kern w:val="0"/>
          <w:sz w:val="28"/>
          <w:szCs w:val="32"/>
          <w:highlight w:val="none"/>
        </w:rPr>
        <w:t>为第一批拟聘人员公示期满之日起30日内。</w:t>
      </w:r>
    </w:p>
    <w:p>
      <w:pPr>
        <w:widowControl/>
        <w:spacing w:line="560" w:lineRule="exact"/>
        <w:ind w:firstLine="560" w:firstLineChars="200"/>
        <w:rPr>
          <w:rFonts w:hint="eastAsia" w:ascii="仿宋" w:hAnsi="Calibri" w:eastAsia="仿宋" w:cs="仿宋"/>
          <w:kern w:val="0"/>
          <w:sz w:val="28"/>
          <w:szCs w:val="32"/>
        </w:rPr>
      </w:pPr>
      <w:r>
        <w:rPr>
          <w:rFonts w:hint="eastAsia" w:ascii="仿宋" w:hAnsi="Calibri" w:eastAsia="仿宋" w:cs="仿宋"/>
          <w:kern w:val="0"/>
          <w:sz w:val="28"/>
          <w:szCs w:val="32"/>
          <w:highlight w:val="none"/>
          <w:lang w:val="en-US" w:eastAsia="zh-CN"/>
        </w:rPr>
        <w:t>（四）</w:t>
      </w:r>
      <w:r>
        <w:rPr>
          <w:rFonts w:hint="eastAsia" w:ascii="仿宋" w:hAnsi="Calibri" w:eastAsia="仿宋" w:cs="仿宋"/>
          <w:kern w:val="0"/>
          <w:sz w:val="28"/>
          <w:szCs w:val="32"/>
          <w:highlight w:val="none"/>
        </w:rPr>
        <w:t>体检、考核工作由中国海峡人才市场宁德工作部负责组织实施，体检、考察合格的</w:t>
      </w:r>
      <w:r>
        <w:rPr>
          <w:rFonts w:hint="eastAsia" w:ascii="仿宋" w:hAnsi="Calibri" w:eastAsia="仿宋" w:cs="仿宋"/>
          <w:kern w:val="0"/>
          <w:sz w:val="28"/>
          <w:szCs w:val="32"/>
          <w:highlight w:val="none"/>
          <w:lang w:eastAsia="zh-CN"/>
        </w:rPr>
        <w:t>报考者</w:t>
      </w:r>
      <w:r>
        <w:rPr>
          <w:rFonts w:hint="eastAsia" w:ascii="仿宋" w:hAnsi="Calibri" w:eastAsia="仿宋" w:cs="仿宋"/>
          <w:kern w:val="0"/>
          <w:sz w:val="28"/>
          <w:szCs w:val="32"/>
          <w:highlight w:val="none"/>
        </w:rPr>
        <w:t>，将在福建省招聘考试报名平台公示，同</w:t>
      </w:r>
      <w:r>
        <w:rPr>
          <w:rFonts w:hint="eastAsia" w:ascii="仿宋" w:hAnsi="Calibri" w:eastAsia="仿宋" w:cs="仿宋"/>
          <w:kern w:val="0"/>
          <w:sz w:val="28"/>
          <w:szCs w:val="32"/>
        </w:rPr>
        <w:t>时公布监督电话，接受社会监督，公示期为</w:t>
      </w:r>
      <w:r>
        <w:rPr>
          <w:rFonts w:hint="eastAsia" w:ascii="仿宋" w:hAnsi="Calibri" w:eastAsia="仿宋" w:cs="仿宋"/>
          <w:kern w:val="0"/>
          <w:sz w:val="28"/>
          <w:szCs w:val="32"/>
          <w:lang w:val="en-US" w:eastAsia="zh-CN"/>
        </w:rPr>
        <w:t>7</w:t>
      </w:r>
      <w:r>
        <w:rPr>
          <w:rFonts w:hint="eastAsia" w:ascii="仿宋" w:hAnsi="Calibri" w:eastAsia="仿宋" w:cs="仿宋"/>
          <w:kern w:val="0"/>
          <w:sz w:val="28"/>
          <w:szCs w:val="32"/>
        </w:rPr>
        <w:t>个工作日。经公示无反映或反映问题经查不属实的，按规定办理入职手续。</w:t>
      </w:r>
    </w:p>
    <w:p>
      <w:pPr>
        <w:spacing w:line="560" w:lineRule="exact"/>
        <w:ind w:firstLine="562" w:firstLineChars="200"/>
        <w:rPr>
          <w:rFonts w:hint="eastAsia" w:ascii="仿宋" w:hAnsi="Calibri" w:eastAsia="仿宋" w:cs="仿宋"/>
          <w:b/>
          <w:i w:val="0"/>
          <w:iCs w:val="0"/>
          <w:caps w:val="0"/>
          <w:spacing w:val="0"/>
          <w:kern w:val="0"/>
          <w:sz w:val="28"/>
          <w:szCs w:val="32"/>
          <w:shd w:val="clear"/>
        </w:rPr>
      </w:pPr>
      <w:r>
        <w:rPr>
          <w:rFonts w:hint="eastAsia" w:ascii="仿宋" w:hAnsi="Calibri" w:eastAsia="仿宋" w:cs="仿宋"/>
          <w:b/>
          <w:i w:val="0"/>
          <w:iCs w:val="0"/>
          <w:caps w:val="0"/>
          <w:color w:val="auto"/>
          <w:spacing w:val="0"/>
          <w:kern w:val="0"/>
          <w:sz w:val="28"/>
          <w:szCs w:val="32"/>
          <w:shd w:val="clear" w:fill="auto"/>
          <w:lang w:val="en-US" w:eastAsia="zh-CN"/>
        </w:rPr>
        <w:t>七、</w:t>
      </w:r>
      <w:r>
        <w:rPr>
          <w:rFonts w:hint="eastAsia" w:ascii="仿宋" w:hAnsi="Calibri" w:eastAsia="仿宋" w:cs="仿宋"/>
          <w:b/>
          <w:i w:val="0"/>
          <w:iCs w:val="0"/>
          <w:caps w:val="0"/>
          <w:color w:val="auto"/>
          <w:spacing w:val="0"/>
          <w:kern w:val="0"/>
          <w:sz w:val="28"/>
          <w:szCs w:val="32"/>
          <w:shd w:val="clear" w:fill="auto"/>
        </w:rPr>
        <w:t>薪酬福利与人才政策</w:t>
      </w:r>
    </w:p>
    <w:p>
      <w:pPr>
        <w:widowControl/>
        <w:spacing w:line="560" w:lineRule="exact"/>
        <w:ind w:firstLine="560" w:firstLineChars="200"/>
        <w:rPr>
          <w:rFonts w:hint="eastAsia" w:ascii="仿宋" w:hAnsi="Calibri" w:eastAsia="仿宋" w:cs="仿宋"/>
          <w:i w:val="0"/>
          <w:iCs w:val="0"/>
          <w:caps w:val="0"/>
          <w:color w:val="auto"/>
          <w:spacing w:val="0"/>
          <w:kern w:val="0"/>
          <w:sz w:val="28"/>
          <w:szCs w:val="32"/>
          <w:shd w:val="clear" w:fill="auto"/>
        </w:rPr>
      </w:pPr>
      <w:r>
        <w:rPr>
          <w:rFonts w:hint="eastAsia" w:ascii="仿宋" w:hAnsi="Calibri" w:eastAsia="仿宋" w:cs="仿宋"/>
          <w:i w:val="0"/>
          <w:iCs w:val="0"/>
          <w:caps w:val="0"/>
          <w:color w:val="auto"/>
          <w:spacing w:val="0"/>
          <w:kern w:val="0"/>
          <w:sz w:val="28"/>
          <w:szCs w:val="32"/>
          <w:shd w:val="clear" w:fill="auto"/>
          <w:lang w:eastAsia="zh-CN"/>
        </w:rPr>
        <w:t>（一）</w:t>
      </w:r>
      <w:r>
        <w:rPr>
          <w:rFonts w:hint="eastAsia" w:ascii="仿宋" w:hAnsi="Calibri" w:eastAsia="仿宋" w:cs="仿宋"/>
          <w:i w:val="0"/>
          <w:iCs w:val="0"/>
          <w:caps w:val="0"/>
          <w:color w:val="auto"/>
          <w:spacing w:val="0"/>
          <w:kern w:val="0"/>
          <w:sz w:val="28"/>
          <w:szCs w:val="32"/>
          <w:shd w:val="clear" w:fill="auto"/>
        </w:rPr>
        <w:t>为员工提供相应岗位薪酬工资，提供五险一金、体检、餐费补贴、节日福利等，具体以用人单位相关制度为准。</w:t>
      </w:r>
    </w:p>
    <w:p>
      <w:pPr>
        <w:widowControl/>
        <w:spacing w:line="560" w:lineRule="exact"/>
        <w:ind w:firstLine="560" w:firstLineChars="200"/>
        <w:rPr>
          <w:rFonts w:hint="eastAsia" w:ascii="仿宋" w:hAnsi="Calibri" w:eastAsia="仿宋" w:cs="仿宋"/>
          <w:i w:val="0"/>
          <w:iCs w:val="0"/>
          <w:caps w:val="0"/>
          <w:color w:val="auto"/>
          <w:spacing w:val="0"/>
          <w:kern w:val="0"/>
          <w:sz w:val="28"/>
          <w:szCs w:val="32"/>
          <w:shd w:val="clear" w:fill="auto"/>
        </w:rPr>
      </w:pPr>
      <w:r>
        <w:rPr>
          <w:rFonts w:hint="eastAsia" w:ascii="仿宋" w:hAnsi="Calibri" w:eastAsia="仿宋" w:cs="仿宋"/>
          <w:i w:val="0"/>
          <w:iCs w:val="0"/>
          <w:caps w:val="0"/>
          <w:color w:val="auto"/>
          <w:spacing w:val="0"/>
          <w:kern w:val="0"/>
          <w:sz w:val="28"/>
          <w:szCs w:val="32"/>
          <w:shd w:val="clear" w:fill="auto"/>
          <w:lang w:val="en-US" w:eastAsia="zh-CN"/>
        </w:rPr>
        <w:t>（二）</w:t>
      </w:r>
      <w:r>
        <w:rPr>
          <w:rFonts w:hint="eastAsia" w:ascii="仿宋" w:hAnsi="Calibri" w:eastAsia="仿宋" w:cs="仿宋"/>
          <w:i w:val="0"/>
          <w:iCs w:val="0"/>
          <w:caps w:val="0"/>
          <w:color w:val="auto"/>
          <w:spacing w:val="0"/>
          <w:kern w:val="0"/>
          <w:sz w:val="28"/>
          <w:szCs w:val="32"/>
          <w:shd w:val="clear" w:fill="auto"/>
        </w:rPr>
        <w:t>为员工提供多种形式成长平台和晋升渠道。</w:t>
      </w:r>
    </w:p>
    <w:p>
      <w:pPr>
        <w:widowControl/>
        <w:spacing w:line="560" w:lineRule="exact"/>
        <w:ind w:firstLine="560" w:firstLineChars="200"/>
        <w:rPr>
          <w:rFonts w:hint="eastAsia" w:ascii="仿宋" w:hAnsi="Calibri" w:eastAsia="仿宋" w:cs="仿宋"/>
          <w:i w:val="0"/>
          <w:iCs w:val="0"/>
          <w:caps w:val="0"/>
          <w:color w:val="auto"/>
          <w:spacing w:val="0"/>
          <w:kern w:val="0"/>
          <w:sz w:val="28"/>
          <w:szCs w:val="32"/>
          <w:shd w:val="clear" w:fill="auto"/>
        </w:rPr>
      </w:pPr>
      <w:r>
        <w:rPr>
          <w:rFonts w:hint="eastAsia" w:ascii="仿宋" w:hAnsi="Calibri" w:eastAsia="仿宋" w:cs="仿宋"/>
          <w:i w:val="0"/>
          <w:iCs w:val="0"/>
          <w:caps w:val="0"/>
          <w:color w:val="auto"/>
          <w:spacing w:val="0"/>
          <w:kern w:val="0"/>
          <w:sz w:val="28"/>
          <w:szCs w:val="32"/>
          <w:shd w:val="clear" w:fill="auto"/>
          <w:lang w:eastAsia="zh-CN"/>
        </w:rPr>
        <w:t>（三）</w:t>
      </w:r>
      <w:r>
        <w:rPr>
          <w:rFonts w:hint="eastAsia" w:ascii="仿宋" w:hAnsi="Calibri" w:eastAsia="仿宋" w:cs="仿宋"/>
          <w:i w:val="0"/>
          <w:iCs w:val="0"/>
          <w:caps w:val="0"/>
          <w:color w:val="auto"/>
          <w:spacing w:val="0"/>
          <w:kern w:val="0"/>
          <w:sz w:val="28"/>
          <w:szCs w:val="32"/>
          <w:shd w:val="clear" w:fill="auto"/>
        </w:rPr>
        <w:t>符合宁德市人才引进标准的，其待遇按宁德市人才政策有关规定执行（微信公众号“宁德人才”-“人才平台”）。</w:t>
      </w:r>
    </w:p>
    <w:p>
      <w:pPr>
        <w:widowControl/>
        <w:spacing w:line="560" w:lineRule="exact"/>
        <w:ind w:firstLine="560" w:firstLineChars="200"/>
        <w:rPr>
          <w:rFonts w:hint="eastAsia" w:ascii="仿宋" w:hAnsi="Calibri" w:eastAsia="仿宋" w:cs="仿宋"/>
          <w:kern w:val="0"/>
          <w:sz w:val="28"/>
          <w:szCs w:val="32"/>
        </w:rPr>
      </w:pPr>
      <w:r>
        <w:rPr>
          <w:rFonts w:hint="eastAsia" w:ascii="仿宋" w:hAnsi="Calibri" w:eastAsia="仿宋" w:cs="仿宋"/>
          <w:i w:val="0"/>
          <w:iCs w:val="0"/>
          <w:caps w:val="0"/>
          <w:spacing w:val="0"/>
          <w:kern w:val="0"/>
          <w:sz w:val="28"/>
          <w:szCs w:val="32"/>
          <w:shd w:val="clear"/>
          <w:lang w:val="en-US" w:eastAsia="zh-CN"/>
        </w:rPr>
        <w:t>（四）</w:t>
      </w:r>
      <w:r>
        <w:rPr>
          <w:rFonts w:hint="eastAsia" w:ascii="仿宋" w:hAnsi="Calibri" w:eastAsia="仿宋" w:cs="仿宋"/>
          <w:i w:val="0"/>
          <w:iCs w:val="0"/>
          <w:caps w:val="0"/>
          <w:color w:val="auto"/>
          <w:spacing w:val="0"/>
          <w:kern w:val="0"/>
          <w:sz w:val="28"/>
          <w:szCs w:val="32"/>
          <w:shd w:val="clear" w:fill="auto"/>
        </w:rPr>
        <w:t>符合宁德市属国有企业人才引进标准的，按人才类别可享受生活补助、人才津贴、住房保障、医疗保障、配偶就业安置、子女入学保障等方面待遇，具体实施见中共宁德市委组织部、中共宁德市国资委委员会印发的《关于加强宁德市属国有企业人才队伍建设的若干措施》文件了解。</w:t>
      </w:r>
    </w:p>
    <w:p>
      <w:pPr>
        <w:spacing w:line="560" w:lineRule="exact"/>
        <w:ind w:firstLine="562" w:firstLineChars="200"/>
        <w:rPr>
          <w:rFonts w:hint="eastAsia" w:ascii="仿宋" w:hAnsi="Calibri" w:eastAsia="仿宋" w:cs="仿宋"/>
          <w:b/>
          <w:bCs w:val="0"/>
          <w:kern w:val="0"/>
          <w:sz w:val="28"/>
          <w:szCs w:val="32"/>
        </w:rPr>
      </w:pPr>
      <w:r>
        <w:rPr>
          <w:rFonts w:hint="eastAsia" w:ascii="仿宋" w:hAnsi="Calibri" w:eastAsia="仿宋" w:cs="仿宋"/>
          <w:b/>
          <w:bCs w:val="0"/>
          <w:kern w:val="0"/>
          <w:sz w:val="28"/>
          <w:szCs w:val="32"/>
          <w:lang w:val="en-US" w:eastAsia="zh-CN"/>
        </w:rPr>
        <w:t>八</w:t>
      </w:r>
      <w:r>
        <w:rPr>
          <w:rFonts w:hint="eastAsia" w:ascii="仿宋" w:hAnsi="Calibri" w:eastAsia="仿宋" w:cs="仿宋"/>
          <w:b/>
          <w:bCs w:val="0"/>
          <w:kern w:val="0"/>
          <w:sz w:val="28"/>
          <w:szCs w:val="32"/>
        </w:rPr>
        <w:t>、其他事项</w:t>
      </w:r>
    </w:p>
    <w:p>
      <w:pPr>
        <w:widowControl/>
        <w:spacing w:line="560" w:lineRule="exact"/>
        <w:ind w:firstLine="560" w:firstLineChars="200"/>
        <w:rPr>
          <w:rFonts w:hint="eastAsia" w:ascii="仿宋" w:hAnsi="Calibri" w:eastAsia="仿宋" w:cs="仿宋"/>
          <w:kern w:val="0"/>
          <w:sz w:val="28"/>
          <w:szCs w:val="32"/>
        </w:rPr>
      </w:pPr>
      <w:r>
        <w:rPr>
          <w:rFonts w:hint="eastAsia" w:ascii="仿宋" w:hAnsi="Calibri" w:eastAsia="仿宋" w:cs="仿宋"/>
          <w:kern w:val="0"/>
          <w:sz w:val="28"/>
          <w:szCs w:val="32"/>
          <w:lang w:eastAsia="zh-CN"/>
        </w:rPr>
        <w:t>（一）报考者</w:t>
      </w:r>
      <w:r>
        <w:rPr>
          <w:rFonts w:hint="eastAsia" w:ascii="仿宋" w:hAnsi="Calibri" w:eastAsia="仿宋" w:cs="仿宋"/>
          <w:kern w:val="0"/>
          <w:sz w:val="28"/>
          <w:szCs w:val="32"/>
        </w:rPr>
        <w:t>对填报的个人信息及提供材料的真实性、完整性负责，如有发现与事实不符或弄虚作假的情形，各招聘单位有权取消其录用资格。资格审核贯穿招聘工作全过程，在任何环节发现</w:t>
      </w:r>
      <w:r>
        <w:rPr>
          <w:rFonts w:hint="eastAsia" w:ascii="仿宋" w:hAnsi="Calibri" w:eastAsia="仿宋" w:cs="仿宋"/>
          <w:kern w:val="0"/>
          <w:sz w:val="28"/>
          <w:szCs w:val="32"/>
          <w:lang w:eastAsia="zh-CN"/>
        </w:rPr>
        <w:t>报考者</w:t>
      </w:r>
      <w:r>
        <w:rPr>
          <w:rFonts w:hint="eastAsia" w:ascii="仿宋" w:hAnsi="Calibri" w:eastAsia="仿宋" w:cs="仿宋"/>
          <w:kern w:val="0"/>
          <w:sz w:val="28"/>
          <w:szCs w:val="32"/>
        </w:rPr>
        <w:t>不符合招聘条件或弄虚作假骗取应聘资格的，均取消其资格，情节严重的追究相关责任。</w:t>
      </w:r>
    </w:p>
    <w:p>
      <w:pPr>
        <w:widowControl/>
        <w:spacing w:line="560" w:lineRule="exact"/>
        <w:ind w:firstLine="560" w:firstLineChars="200"/>
        <w:rPr>
          <w:rFonts w:hint="eastAsia" w:ascii="仿宋" w:hAnsi="Calibri" w:eastAsia="仿宋" w:cs="仿宋"/>
          <w:kern w:val="0"/>
          <w:sz w:val="28"/>
          <w:szCs w:val="32"/>
        </w:rPr>
      </w:pPr>
      <w:r>
        <w:rPr>
          <w:rFonts w:hint="eastAsia" w:ascii="仿宋" w:hAnsi="Calibri" w:eastAsia="仿宋" w:cs="仿宋"/>
          <w:kern w:val="0"/>
          <w:sz w:val="28"/>
          <w:szCs w:val="32"/>
          <w:lang w:eastAsia="zh-CN"/>
        </w:rPr>
        <w:t>（二）</w:t>
      </w:r>
      <w:r>
        <w:rPr>
          <w:rFonts w:hint="eastAsia" w:ascii="仿宋" w:hAnsi="Calibri" w:eastAsia="仿宋" w:cs="仿宋"/>
          <w:kern w:val="0"/>
          <w:sz w:val="28"/>
          <w:szCs w:val="32"/>
        </w:rPr>
        <w:t>本次考试不指定考试辅导用书，不举办也不委托任何机构和组织举办考试辅导培训班。社会上凡称与本次考试相关的复习教材、培训班、网站、上网卡、试题等，均与本公司无关。郑重提醒广大报考者要诚信考试，提高警惕，切勿上当受骗。</w:t>
      </w:r>
    </w:p>
    <w:p>
      <w:pPr>
        <w:widowControl/>
        <w:spacing w:line="560" w:lineRule="exact"/>
        <w:ind w:firstLine="560" w:firstLineChars="200"/>
        <w:rPr>
          <w:rFonts w:hint="eastAsia" w:ascii="仿宋" w:hAnsi="Calibri" w:eastAsia="仿宋" w:cs="仿宋"/>
          <w:kern w:val="0"/>
          <w:sz w:val="28"/>
          <w:szCs w:val="32"/>
        </w:rPr>
      </w:pPr>
      <w:r>
        <w:rPr>
          <w:rFonts w:hint="eastAsia" w:ascii="仿宋" w:hAnsi="Calibri" w:eastAsia="仿宋" w:cs="仿宋"/>
          <w:kern w:val="0"/>
          <w:sz w:val="28"/>
          <w:szCs w:val="32"/>
          <w:lang w:eastAsia="zh-CN"/>
        </w:rPr>
        <w:t>（三）</w:t>
      </w:r>
      <w:r>
        <w:rPr>
          <w:rFonts w:hint="eastAsia" w:ascii="仿宋" w:hAnsi="Calibri" w:eastAsia="仿宋" w:cs="仿宋"/>
          <w:kern w:val="0"/>
          <w:sz w:val="28"/>
          <w:szCs w:val="32"/>
        </w:rPr>
        <w:t>整个招考工作坚持“公开、平等、竞争、择优”原则，接受有关部门和社会的监督。</w:t>
      </w:r>
    </w:p>
    <w:p>
      <w:pPr>
        <w:widowControl/>
        <w:spacing w:line="560" w:lineRule="exact"/>
        <w:ind w:firstLine="560" w:firstLineChars="200"/>
        <w:rPr>
          <w:rFonts w:hint="eastAsia" w:ascii="仿宋" w:hAnsi="Calibri" w:eastAsia="仿宋" w:cs="仿宋"/>
          <w:kern w:val="0"/>
          <w:sz w:val="28"/>
          <w:szCs w:val="32"/>
        </w:rPr>
      </w:pPr>
      <w:r>
        <w:rPr>
          <w:rFonts w:hint="eastAsia" w:ascii="仿宋" w:hAnsi="Calibri" w:eastAsia="仿宋" w:cs="仿宋"/>
          <w:i w:val="0"/>
          <w:iCs w:val="0"/>
          <w:caps w:val="0"/>
          <w:color w:val="auto"/>
          <w:spacing w:val="0"/>
          <w:kern w:val="0"/>
          <w:sz w:val="28"/>
          <w:szCs w:val="32"/>
          <w:shd w:val="clear" w:fill="auto"/>
          <w:lang w:eastAsia="zh-CN"/>
        </w:rPr>
        <w:t>（四）</w:t>
      </w:r>
      <w:r>
        <w:rPr>
          <w:rFonts w:hint="eastAsia" w:ascii="仿宋" w:hAnsi="Calibri" w:eastAsia="仿宋" w:cs="仿宋"/>
          <w:i w:val="0"/>
          <w:iCs w:val="0"/>
          <w:caps w:val="0"/>
          <w:color w:val="auto"/>
          <w:spacing w:val="0"/>
          <w:kern w:val="0"/>
          <w:sz w:val="28"/>
          <w:szCs w:val="32"/>
          <w:shd w:val="clear" w:fill="auto"/>
        </w:rPr>
        <w:t>本次招聘方案由公司招聘工作领导小组具体负责解释，未尽事宜由公司招聘工作领导小组研究确定。</w:t>
      </w:r>
    </w:p>
    <w:p>
      <w:pPr>
        <w:widowControl/>
        <w:spacing w:line="560" w:lineRule="exact"/>
        <w:ind w:firstLine="560" w:firstLineChars="200"/>
        <w:rPr>
          <w:rFonts w:hint="eastAsia" w:ascii="仿宋" w:hAnsi="Calibri" w:eastAsia="仿宋" w:cs="仿宋"/>
          <w:kern w:val="0"/>
          <w:sz w:val="28"/>
          <w:szCs w:val="32"/>
        </w:rPr>
      </w:pPr>
      <w:r>
        <w:rPr>
          <w:rFonts w:hint="eastAsia" w:ascii="仿宋" w:hAnsi="Calibri" w:eastAsia="仿宋" w:cs="仿宋"/>
          <w:kern w:val="0"/>
          <w:sz w:val="28"/>
          <w:szCs w:val="32"/>
          <w:lang w:eastAsia="zh-CN"/>
        </w:rPr>
        <w:t>（五）</w:t>
      </w:r>
      <w:r>
        <w:rPr>
          <w:rFonts w:hint="eastAsia" w:ascii="仿宋" w:hAnsi="Calibri" w:eastAsia="仿宋" w:cs="仿宋"/>
          <w:kern w:val="0"/>
          <w:sz w:val="28"/>
          <w:szCs w:val="32"/>
        </w:rPr>
        <w:t>咨询电话</w:t>
      </w:r>
    </w:p>
    <w:p>
      <w:pPr>
        <w:widowControl/>
        <w:spacing w:line="560" w:lineRule="exact"/>
        <w:ind w:firstLine="560" w:firstLineChars="200"/>
        <w:rPr>
          <w:rFonts w:hint="eastAsia" w:ascii="仿宋" w:hAnsi="Calibri" w:eastAsia="仿宋" w:cs="仿宋"/>
          <w:kern w:val="0"/>
          <w:sz w:val="28"/>
          <w:szCs w:val="32"/>
        </w:rPr>
      </w:pPr>
      <w:r>
        <w:rPr>
          <w:rFonts w:hint="eastAsia" w:ascii="仿宋" w:hAnsi="Calibri" w:eastAsia="仿宋" w:cs="仿宋"/>
          <w:kern w:val="0"/>
          <w:sz w:val="28"/>
          <w:szCs w:val="32"/>
        </w:rPr>
        <w:t>中国海峡人才市场宁德工作部：0593-2888025/2888027</w:t>
      </w:r>
    </w:p>
    <w:p>
      <w:pPr>
        <w:widowControl/>
        <w:spacing w:line="560" w:lineRule="exact"/>
        <w:ind w:firstLine="560" w:firstLineChars="200"/>
        <w:rPr>
          <w:rFonts w:hint="eastAsia" w:ascii="仿宋" w:hAnsi="Calibri" w:eastAsia="仿宋" w:cs="仿宋"/>
          <w:i w:val="0"/>
          <w:iCs w:val="0"/>
          <w:caps w:val="0"/>
          <w:color w:val="auto"/>
          <w:spacing w:val="0"/>
          <w:kern w:val="0"/>
          <w:sz w:val="28"/>
          <w:szCs w:val="32"/>
          <w:highlight w:val="none"/>
          <w:shd w:val="clear" w:fill="auto"/>
          <w:lang w:val="en-US" w:eastAsia="zh-CN"/>
        </w:rPr>
      </w:pPr>
      <w:r>
        <w:rPr>
          <w:rFonts w:hint="eastAsia" w:ascii="仿宋" w:hAnsi="Calibri" w:eastAsia="仿宋" w:cs="仿宋"/>
          <w:i w:val="0"/>
          <w:iCs w:val="0"/>
          <w:caps w:val="0"/>
          <w:color w:val="auto"/>
          <w:spacing w:val="0"/>
          <w:kern w:val="0"/>
          <w:sz w:val="28"/>
          <w:szCs w:val="32"/>
          <w:shd w:val="clear" w:fill="auto"/>
          <w:lang w:eastAsia="zh-CN"/>
        </w:rPr>
        <w:t>宁德市城建集团有限公司</w:t>
      </w:r>
      <w:r>
        <w:rPr>
          <w:rFonts w:hint="eastAsia" w:ascii="仿宋" w:hAnsi="Calibri" w:eastAsia="仿宋" w:cs="仿宋"/>
          <w:i w:val="0"/>
          <w:iCs w:val="0"/>
          <w:caps w:val="0"/>
          <w:color w:val="auto"/>
          <w:spacing w:val="0"/>
          <w:kern w:val="0"/>
          <w:sz w:val="28"/>
          <w:szCs w:val="32"/>
          <w:shd w:val="clear" w:fill="auto"/>
        </w:rPr>
        <w:t>：0593-6100577</w:t>
      </w:r>
    </w:p>
    <w:p>
      <w:pPr>
        <w:widowControl/>
        <w:spacing w:line="560" w:lineRule="exact"/>
        <w:ind w:firstLine="560" w:firstLineChars="200"/>
        <w:rPr>
          <w:rFonts w:hint="eastAsia" w:ascii="仿宋" w:hAnsi="Calibri" w:eastAsia="仿宋" w:cs="仿宋"/>
          <w:b w:val="0"/>
          <w:bCs w:val="0"/>
          <w:kern w:val="0"/>
          <w:sz w:val="28"/>
          <w:szCs w:val="32"/>
          <w:lang w:val="en-US" w:eastAsia="zh-CN" w:bidi="ar"/>
        </w:rPr>
      </w:pPr>
      <w:r>
        <w:rPr>
          <w:rFonts w:hint="eastAsia" w:ascii="仿宋" w:hAnsi="Calibri" w:eastAsia="仿宋" w:cs="仿宋"/>
          <w:kern w:val="0"/>
          <w:sz w:val="28"/>
          <w:szCs w:val="32"/>
          <w:lang w:val="en-US" w:eastAsia="zh-CN"/>
        </w:rPr>
        <w:t>（六）</w:t>
      </w:r>
      <w:r>
        <w:rPr>
          <w:rFonts w:hint="eastAsia" w:ascii="仿宋" w:hAnsi="Calibri" w:eastAsia="仿宋" w:cs="仿宋"/>
          <w:kern w:val="0"/>
          <w:sz w:val="28"/>
          <w:szCs w:val="32"/>
          <w:lang w:eastAsia="zh-CN"/>
        </w:rPr>
        <w:t>工作时间：</w:t>
      </w:r>
      <w:r>
        <w:rPr>
          <w:rFonts w:hint="eastAsia" w:ascii="仿宋" w:hAnsi="Calibri" w:eastAsia="仿宋" w:cs="仿宋"/>
          <w:kern w:val="0"/>
          <w:sz w:val="28"/>
          <w:szCs w:val="32"/>
        </w:rPr>
        <w:t>上午8：00-12:00、下午14：30-17:30</w:t>
      </w:r>
    </w:p>
    <w:p>
      <w:pPr>
        <w:spacing w:line="560" w:lineRule="exact"/>
        <w:ind w:firstLine="4480" w:firstLineChars="1600"/>
        <w:jc w:val="left"/>
        <w:rPr>
          <w:rFonts w:hint="eastAsia" w:ascii="仿宋" w:hAnsi="Calibri" w:eastAsia="仿宋" w:cs="仿宋"/>
          <w:b w:val="0"/>
          <w:bCs w:val="0"/>
          <w:color w:val="auto"/>
          <w:kern w:val="0"/>
          <w:sz w:val="28"/>
          <w:szCs w:val="32"/>
          <w:lang w:val="en-US" w:eastAsia="zh-CN" w:bidi="ar"/>
        </w:rPr>
      </w:pPr>
    </w:p>
    <w:p>
      <w:pPr>
        <w:spacing w:line="560" w:lineRule="exact"/>
        <w:ind w:firstLine="4480" w:firstLineChars="1600"/>
        <w:jc w:val="left"/>
        <w:rPr>
          <w:rFonts w:hint="eastAsia" w:ascii="仿宋" w:hAnsi="Calibri" w:eastAsia="仿宋" w:cs="仿宋"/>
          <w:kern w:val="0"/>
          <w:sz w:val="28"/>
          <w:szCs w:val="32"/>
          <w:highlight w:val="none"/>
        </w:rPr>
      </w:pPr>
      <w:bookmarkStart w:id="0" w:name="_GoBack"/>
      <w:bookmarkEnd w:id="0"/>
      <w:r>
        <w:rPr>
          <w:rFonts w:hint="eastAsia" w:ascii="仿宋" w:hAnsi="Calibri" w:eastAsia="仿宋" w:cs="仿宋"/>
          <w:b w:val="0"/>
          <w:bCs w:val="0"/>
          <w:color w:val="auto"/>
          <w:kern w:val="0"/>
          <w:sz w:val="28"/>
          <w:szCs w:val="32"/>
          <w:lang w:val="en-US" w:eastAsia="zh-CN" w:bidi="ar"/>
        </w:rPr>
        <w:t>宁德市城建集团有限公司</w:t>
      </w:r>
      <w:r>
        <w:rPr>
          <w:rFonts w:hint="eastAsia" w:ascii="仿宋" w:hAnsi="Calibri" w:eastAsia="仿宋" w:cs="仿宋"/>
          <w:kern w:val="0"/>
          <w:sz w:val="28"/>
          <w:szCs w:val="32"/>
          <w:lang w:val="en-US" w:eastAsia="zh-CN"/>
        </w:rPr>
        <w:t xml:space="preserve">  </w:t>
      </w:r>
      <w:r>
        <w:rPr>
          <w:rFonts w:hint="eastAsia" w:ascii="仿宋" w:hAnsi="Calibri" w:eastAsia="仿宋" w:cs="仿宋"/>
          <w:kern w:val="0"/>
          <w:sz w:val="28"/>
          <w:szCs w:val="32"/>
          <w:highlight w:val="none"/>
          <w:lang w:val="en-US" w:eastAsia="zh-CN"/>
        </w:rPr>
        <w:t xml:space="preserve">                    </w:t>
      </w:r>
    </w:p>
    <w:p>
      <w:pPr>
        <w:spacing w:line="560" w:lineRule="exact"/>
        <w:ind w:firstLine="560" w:firstLineChars="200"/>
        <w:jc w:val="center"/>
        <w:rPr>
          <w:rFonts w:hint="eastAsia" w:ascii="仿宋" w:hAnsi="Calibri" w:eastAsia="仿宋" w:cs="仿宋"/>
          <w:kern w:val="0"/>
          <w:sz w:val="28"/>
          <w:szCs w:val="32"/>
        </w:rPr>
      </w:pPr>
      <w:r>
        <w:rPr>
          <w:rFonts w:hint="eastAsia" w:ascii="仿宋" w:hAnsi="Calibri" w:eastAsia="仿宋" w:cs="仿宋"/>
          <w:kern w:val="0"/>
          <w:sz w:val="28"/>
          <w:szCs w:val="32"/>
          <w:lang w:val="en-US" w:eastAsia="zh-CN"/>
        </w:rPr>
        <w:t xml:space="preserve">                     </w:t>
      </w:r>
      <w:r>
        <w:rPr>
          <w:rFonts w:hint="eastAsia" w:ascii="仿宋" w:hAnsi="Calibri" w:eastAsia="仿宋" w:cs="仿宋"/>
          <w:kern w:val="0"/>
          <w:sz w:val="28"/>
          <w:szCs w:val="32"/>
          <w:lang w:eastAsia="zh-CN"/>
        </w:rPr>
        <w:t>2024</w:t>
      </w:r>
      <w:r>
        <w:rPr>
          <w:rFonts w:hint="eastAsia" w:ascii="仿宋" w:hAnsi="Calibri" w:eastAsia="仿宋" w:cs="仿宋"/>
          <w:kern w:val="0"/>
          <w:sz w:val="28"/>
          <w:szCs w:val="32"/>
        </w:rPr>
        <w:t>年1月</w:t>
      </w:r>
      <w:r>
        <w:rPr>
          <w:rFonts w:hint="eastAsia" w:ascii="仿宋" w:hAnsi="Calibri" w:eastAsia="仿宋" w:cs="仿宋"/>
          <w:kern w:val="0"/>
          <w:sz w:val="28"/>
          <w:szCs w:val="32"/>
          <w:lang w:val="en-US" w:eastAsia="zh-CN"/>
        </w:rPr>
        <w:t>12</w:t>
      </w:r>
      <w:r>
        <w:rPr>
          <w:rFonts w:hint="eastAsia" w:ascii="仿宋" w:hAnsi="Calibri" w:eastAsia="仿宋" w:cs="仿宋"/>
          <w:kern w:val="0"/>
          <w:sz w:val="28"/>
          <w:szCs w:val="32"/>
        </w:rPr>
        <w:t>日</w:t>
      </w:r>
    </w:p>
    <w:sectPr>
      <w:pgSz w:w="11906" w:h="16838"/>
      <w:pgMar w:top="1134" w:right="1474" w:bottom="1134" w:left="1531" w:header="851" w:footer="158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1" w:fontKey="{BEB8202B-78CB-405E-B36E-7460867052D2}"/>
  </w:font>
  <w:font w:name="方正小标宋_GBK">
    <w:panose1 w:val="02000000000000000000"/>
    <w:charset w:val="86"/>
    <w:family w:val="auto"/>
    <w:pitch w:val="default"/>
    <w:sig w:usb0="A00002BF" w:usb1="38CF7CFA" w:usb2="00082016" w:usb3="00000000" w:csb0="00040001" w:csb1="00000000"/>
    <w:embedRegular r:id="rId2" w:fontKey="{828C5D85-60EF-4336-9C90-7BB0BE7A759D}"/>
  </w:font>
  <w:font w:name="方正小标宋简体">
    <w:panose1 w:val="02000000000000000000"/>
    <w:charset w:val="86"/>
    <w:family w:val="auto"/>
    <w:pitch w:val="default"/>
    <w:sig w:usb0="00000001" w:usb1="08000000" w:usb2="00000000" w:usb3="00000000" w:csb0="00040000" w:csb1="00000000"/>
    <w:embedRegular r:id="rId3" w:fontKey="{6D0E7340-C9BD-43F8-8610-2F30FD3A3AD8}"/>
  </w:font>
  <w:font w:name="仿宋">
    <w:panose1 w:val="02010609060101010101"/>
    <w:charset w:val="86"/>
    <w:family w:val="modern"/>
    <w:pitch w:val="default"/>
    <w:sig w:usb0="800002BF" w:usb1="38CF7CFA" w:usb2="00000016" w:usb3="00000000" w:csb0="00040001" w:csb1="00000000"/>
    <w:embedRegular r:id="rId4" w:fontKey="{6FC392F0-67E5-4090-ADB6-AB70DE8BF68D}"/>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E1YzYwOGRkZmQ1YjAwZDAyOWE3NDFmYjk5YjhmMjYifQ=="/>
  </w:docVars>
  <w:rsids>
    <w:rsidRoot w:val="4E302952"/>
    <w:rsid w:val="00000446"/>
    <w:rsid w:val="00022651"/>
    <w:rsid w:val="000B4FD7"/>
    <w:rsid w:val="000D09A5"/>
    <w:rsid w:val="00124522"/>
    <w:rsid w:val="00222BE7"/>
    <w:rsid w:val="002B71F9"/>
    <w:rsid w:val="00454E82"/>
    <w:rsid w:val="00461A49"/>
    <w:rsid w:val="00604591"/>
    <w:rsid w:val="00707F40"/>
    <w:rsid w:val="00985BDA"/>
    <w:rsid w:val="009F4038"/>
    <w:rsid w:val="00AE5924"/>
    <w:rsid w:val="00B3353A"/>
    <w:rsid w:val="00B429ED"/>
    <w:rsid w:val="00B53030"/>
    <w:rsid w:val="00B85934"/>
    <w:rsid w:val="00C32285"/>
    <w:rsid w:val="00CE4D99"/>
    <w:rsid w:val="00EA7EAE"/>
    <w:rsid w:val="00F25BFD"/>
    <w:rsid w:val="00F72BD1"/>
    <w:rsid w:val="00F801F3"/>
    <w:rsid w:val="0107577B"/>
    <w:rsid w:val="02DD1ECE"/>
    <w:rsid w:val="0440420A"/>
    <w:rsid w:val="05840A03"/>
    <w:rsid w:val="05901C67"/>
    <w:rsid w:val="07654AAB"/>
    <w:rsid w:val="07E70364"/>
    <w:rsid w:val="089E46A3"/>
    <w:rsid w:val="08AF627B"/>
    <w:rsid w:val="096C721B"/>
    <w:rsid w:val="0A8D4727"/>
    <w:rsid w:val="0BE84EA7"/>
    <w:rsid w:val="0DD12D8A"/>
    <w:rsid w:val="0E080C92"/>
    <w:rsid w:val="10E873B5"/>
    <w:rsid w:val="13610878"/>
    <w:rsid w:val="13D36C5E"/>
    <w:rsid w:val="15514468"/>
    <w:rsid w:val="17676EF1"/>
    <w:rsid w:val="1AF51BB0"/>
    <w:rsid w:val="1BCC5F1D"/>
    <w:rsid w:val="1F09046E"/>
    <w:rsid w:val="1F7204C2"/>
    <w:rsid w:val="1F724B44"/>
    <w:rsid w:val="1FA24D12"/>
    <w:rsid w:val="1FE03B43"/>
    <w:rsid w:val="200603BB"/>
    <w:rsid w:val="231842E9"/>
    <w:rsid w:val="23A56259"/>
    <w:rsid w:val="241F48B0"/>
    <w:rsid w:val="25CC07F0"/>
    <w:rsid w:val="283D1185"/>
    <w:rsid w:val="28881478"/>
    <w:rsid w:val="290B0597"/>
    <w:rsid w:val="2B914AA5"/>
    <w:rsid w:val="2D9A1288"/>
    <w:rsid w:val="2E2D7EC7"/>
    <w:rsid w:val="303F5CA4"/>
    <w:rsid w:val="31314F15"/>
    <w:rsid w:val="31515E64"/>
    <w:rsid w:val="31733F41"/>
    <w:rsid w:val="328A571C"/>
    <w:rsid w:val="347C5B72"/>
    <w:rsid w:val="351341E0"/>
    <w:rsid w:val="35A13187"/>
    <w:rsid w:val="36924CB6"/>
    <w:rsid w:val="36A75FB7"/>
    <w:rsid w:val="392503FB"/>
    <w:rsid w:val="3C563C57"/>
    <w:rsid w:val="42A77833"/>
    <w:rsid w:val="45F2548C"/>
    <w:rsid w:val="45F76DD6"/>
    <w:rsid w:val="49A859D2"/>
    <w:rsid w:val="4A856145"/>
    <w:rsid w:val="4B6F6C5A"/>
    <w:rsid w:val="4B726CE8"/>
    <w:rsid w:val="4BC21048"/>
    <w:rsid w:val="4C6A54AA"/>
    <w:rsid w:val="4D757436"/>
    <w:rsid w:val="4E302952"/>
    <w:rsid w:val="4F1E172F"/>
    <w:rsid w:val="4F217FC3"/>
    <w:rsid w:val="4F4641AC"/>
    <w:rsid w:val="4F4D3DF8"/>
    <w:rsid w:val="52493D38"/>
    <w:rsid w:val="52BD2619"/>
    <w:rsid w:val="533D0AE3"/>
    <w:rsid w:val="567262A3"/>
    <w:rsid w:val="57351314"/>
    <w:rsid w:val="575A5DD6"/>
    <w:rsid w:val="59202368"/>
    <w:rsid w:val="5C0E6782"/>
    <w:rsid w:val="5E9E749C"/>
    <w:rsid w:val="5FC92F07"/>
    <w:rsid w:val="61583F5F"/>
    <w:rsid w:val="62947757"/>
    <w:rsid w:val="638F165E"/>
    <w:rsid w:val="663D0E0C"/>
    <w:rsid w:val="669B39E1"/>
    <w:rsid w:val="696A7584"/>
    <w:rsid w:val="6B165B38"/>
    <w:rsid w:val="6C764889"/>
    <w:rsid w:val="6D821E63"/>
    <w:rsid w:val="6DC03070"/>
    <w:rsid w:val="70631962"/>
    <w:rsid w:val="725E100D"/>
    <w:rsid w:val="73DC061E"/>
    <w:rsid w:val="76175E98"/>
    <w:rsid w:val="767C76AF"/>
    <w:rsid w:val="784C7EB7"/>
    <w:rsid w:val="793F6DBC"/>
    <w:rsid w:val="7A150B7A"/>
    <w:rsid w:val="7A9C7B33"/>
    <w:rsid w:val="7C7029D5"/>
    <w:rsid w:val="7CFC6722"/>
    <w:rsid w:val="7E2160D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9">
    <w:name w:val="Default Paragraph Font"/>
    <w:autoRedefine/>
    <w:semiHidden/>
    <w:unhideWhenUsed/>
    <w:qFormat/>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styleId="2">
    <w:name w:val="Normal Indent"/>
    <w:basedOn w:val="1"/>
    <w:autoRedefine/>
    <w:semiHidden/>
    <w:unhideWhenUsed/>
    <w:qFormat/>
    <w:uiPriority w:val="99"/>
    <w:pPr>
      <w:ind w:firstLine="420" w:firstLineChars="200"/>
    </w:pPr>
  </w:style>
  <w:style w:type="paragraph" w:styleId="3">
    <w:name w:val="toa heading"/>
    <w:basedOn w:val="1"/>
    <w:next w:val="1"/>
    <w:autoRedefine/>
    <w:qFormat/>
    <w:uiPriority w:val="0"/>
    <w:rPr>
      <w:rFonts w:ascii="Arial" w:hAnsi="Arial"/>
      <w:sz w:val="24"/>
    </w:rPr>
  </w:style>
  <w:style w:type="paragraph" w:styleId="4">
    <w:name w:val="Balloon Text"/>
    <w:basedOn w:val="1"/>
    <w:link w:val="10"/>
    <w:autoRedefine/>
    <w:qFormat/>
    <w:uiPriority w:val="0"/>
    <w:rPr>
      <w:sz w:val="18"/>
      <w:szCs w:val="18"/>
    </w:rPr>
  </w:style>
  <w:style w:type="paragraph" w:styleId="5">
    <w:name w:val="footer"/>
    <w:basedOn w:val="1"/>
    <w:autoRedefine/>
    <w:qFormat/>
    <w:uiPriority w:val="0"/>
    <w:pPr>
      <w:tabs>
        <w:tab w:val="center" w:pos="4153"/>
        <w:tab w:val="right" w:pos="8306"/>
      </w:tabs>
      <w:snapToGrid w:val="0"/>
      <w:jc w:val="left"/>
    </w:pPr>
    <w:rPr>
      <w:sz w:val="18"/>
    </w:rPr>
  </w:style>
  <w:style w:type="paragraph" w:styleId="6">
    <w:name w:val="header"/>
    <w:basedOn w:val="1"/>
    <w:autoRedefine/>
    <w:qFormat/>
    <w:uiPriority w:val="0"/>
    <w:pPr>
      <w:pBdr>
        <w:bottom w:val="single" w:color="auto" w:sz="6" w:space="1"/>
      </w:pBdr>
      <w:tabs>
        <w:tab w:val="center" w:pos="4153"/>
        <w:tab w:val="right" w:pos="8306"/>
      </w:tabs>
      <w:snapToGrid w:val="0"/>
      <w:jc w:val="center"/>
    </w:pPr>
    <w:rPr>
      <w:kern w:val="0"/>
      <w:sz w:val="18"/>
      <w:szCs w:val="18"/>
    </w:rPr>
  </w:style>
  <w:style w:type="paragraph" w:styleId="7">
    <w:name w:val="Normal (Web)"/>
    <w:basedOn w:val="1"/>
    <w:autoRedefine/>
    <w:qFormat/>
    <w:uiPriority w:val="0"/>
    <w:pPr>
      <w:widowControl/>
      <w:spacing w:before="100" w:beforeAutospacing="1" w:after="100" w:afterAutospacing="1"/>
      <w:jc w:val="left"/>
    </w:pPr>
    <w:rPr>
      <w:rFonts w:ascii="宋体" w:hAnsi="宋体" w:cs="宋体"/>
      <w:kern w:val="0"/>
      <w:sz w:val="24"/>
      <w:szCs w:val="24"/>
    </w:rPr>
  </w:style>
  <w:style w:type="character" w:customStyle="1" w:styleId="10">
    <w:name w:val="批注框文本 Char"/>
    <w:link w:val="4"/>
    <w:autoRedefine/>
    <w:qFormat/>
    <w:uiPriority w:val="0"/>
    <w:rPr>
      <w:kern w:val="2"/>
      <w:sz w:val="18"/>
      <w:szCs w:val="18"/>
    </w:rPr>
  </w:style>
  <w:style w:type="paragraph" w:customStyle="1" w:styleId="11">
    <w:name w:val="p15"/>
    <w:next w:val="6"/>
    <w:autoRedefine/>
    <w:qFormat/>
    <w:uiPriority w:val="0"/>
    <w:pPr>
      <w:spacing w:line="700" w:lineRule="atLeast"/>
      <w:ind w:firstLine="420"/>
    </w:pPr>
    <w:rPr>
      <w:rFonts w:ascii="Times New Roman" w:hAnsi="Times New Roman" w:eastAsia="宋体" w:cs="Times New Roman"/>
      <w:sz w:val="32"/>
      <w:lang w:val="en-US" w:eastAsia="zh-CN" w:bidi="ar-SA"/>
    </w:rPr>
  </w:style>
  <w:style w:type="character" w:customStyle="1" w:styleId="12">
    <w:name w:val="font31"/>
    <w:autoRedefine/>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9</Pages>
  <Words>6174</Words>
  <Characters>6536</Characters>
  <Lines>36</Lines>
  <Paragraphs>10</Paragraphs>
  <TotalTime>7</TotalTime>
  <ScaleCrop>false</ScaleCrop>
  <LinksUpToDate>false</LinksUpToDate>
  <CharactersWithSpaces>6603</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2023-10-23T05:46:00Z</dcterms:created>
  <dc:creator>艾sunshine</dc:creator>
  <cp:lastModifiedBy>Administrator</cp:lastModifiedBy>
  <cp:lastPrinted>2024-01-10T07:48:00Z</cp:lastPrinted>
  <dcterms:modified xsi:type="dcterms:W3CDTF">2024-01-12T01:15:23Z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4D1F23B1899E42E6A4C7FF7B3245D91E_13</vt:lpwstr>
  </property>
</Properties>
</file>